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349D0" w14:textId="77777777" w:rsidR="00200590" w:rsidRPr="00200590" w:rsidRDefault="00200590" w:rsidP="00200590">
      <w:pPr>
        <w:rPr>
          <w:rFonts w:eastAsia="Times New Roman"/>
          <w:b/>
          <w:lang w:val="en-GB" w:eastAsia="en-GB"/>
        </w:rPr>
      </w:pPr>
      <w:r w:rsidRPr="00200590">
        <w:rPr>
          <w:rFonts w:eastAsia="Times New Roman"/>
          <w:b/>
          <w:lang w:val="en-GB" w:eastAsia="en-GB"/>
        </w:rPr>
        <w:t xml:space="preserve">I </w:t>
      </w:r>
      <w:r w:rsidRPr="00200590">
        <w:rPr>
          <w:rFonts w:eastAsia="Times New Roman"/>
          <w:b/>
          <w:lang w:val="en-GB" w:eastAsia="en-GB"/>
        </w:rPr>
        <w:tab/>
        <w:t>Title:</w:t>
      </w:r>
    </w:p>
    <w:p w14:paraId="785376D8" w14:textId="77777777" w:rsidR="00200590" w:rsidRPr="00200590" w:rsidRDefault="00200590" w:rsidP="00200590">
      <w:pPr>
        <w:rPr>
          <w:rFonts w:eastAsia="Times New Roman"/>
          <w:lang w:val="en-GB" w:eastAsia="en-GB"/>
        </w:rPr>
      </w:pPr>
      <w:r w:rsidRPr="00200590">
        <w:rPr>
          <w:rFonts w:eastAsia="Times New Roman"/>
          <w:lang w:val="en-GB" w:eastAsia="en-GB"/>
        </w:rPr>
        <w:t>T-cell subsets in the skin and their role in inflammatory skin disorders</w:t>
      </w:r>
    </w:p>
    <w:p w14:paraId="350324D8" w14:textId="77777777" w:rsidR="00200590" w:rsidRPr="00200590" w:rsidRDefault="00200590" w:rsidP="00200590">
      <w:pPr>
        <w:rPr>
          <w:rFonts w:eastAsia="Times New Roman"/>
          <w:lang w:val="en-GB" w:eastAsia="en-GB"/>
        </w:rPr>
      </w:pPr>
    </w:p>
    <w:p w14:paraId="54A94D5B" w14:textId="77777777" w:rsidR="00200590" w:rsidRPr="00200590" w:rsidRDefault="00200590" w:rsidP="00200590">
      <w:pPr>
        <w:rPr>
          <w:rFonts w:eastAsia="Times New Roman"/>
          <w:b/>
          <w:lang w:val="en-GB" w:eastAsia="en-GB"/>
        </w:rPr>
      </w:pPr>
      <w:r w:rsidRPr="00200590">
        <w:rPr>
          <w:rFonts w:eastAsia="Times New Roman"/>
          <w:b/>
          <w:lang w:val="en-GB" w:eastAsia="en-GB"/>
        </w:rPr>
        <w:t xml:space="preserve">II </w:t>
      </w:r>
      <w:r w:rsidRPr="00200590">
        <w:rPr>
          <w:rFonts w:eastAsia="Times New Roman"/>
          <w:b/>
          <w:lang w:val="en-GB" w:eastAsia="en-GB"/>
        </w:rPr>
        <w:tab/>
        <w:t>Short title:</w:t>
      </w:r>
    </w:p>
    <w:p w14:paraId="7E09828F" w14:textId="77777777" w:rsidR="00200590" w:rsidRPr="00200590" w:rsidRDefault="00200590" w:rsidP="00200590">
      <w:pPr>
        <w:rPr>
          <w:rFonts w:eastAsia="Times New Roman"/>
          <w:lang w:val="en-GB" w:eastAsia="en-GB"/>
        </w:rPr>
      </w:pPr>
      <w:r w:rsidRPr="00200590">
        <w:rPr>
          <w:rFonts w:eastAsia="Times New Roman"/>
          <w:lang w:val="en-GB" w:eastAsia="en-GB"/>
        </w:rPr>
        <w:t>T-cell subsets in inflammatory skin disorders</w:t>
      </w:r>
    </w:p>
    <w:p w14:paraId="4DE2945F" w14:textId="77777777" w:rsidR="00200590" w:rsidRPr="00200590" w:rsidRDefault="00200590" w:rsidP="00200590">
      <w:pPr>
        <w:rPr>
          <w:rFonts w:eastAsia="Times New Roman"/>
          <w:lang w:val="en-GB" w:eastAsia="en-GB"/>
        </w:rPr>
      </w:pPr>
    </w:p>
    <w:p w14:paraId="0862D40F" w14:textId="77777777" w:rsidR="00200590" w:rsidRPr="00200590" w:rsidRDefault="00200590" w:rsidP="00200590">
      <w:pPr>
        <w:rPr>
          <w:rFonts w:eastAsia="Times New Roman"/>
          <w:b/>
          <w:lang w:eastAsia="en-GB"/>
        </w:rPr>
      </w:pPr>
      <w:r w:rsidRPr="00200590">
        <w:rPr>
          <w:rFonts w:eastAsia="Times New Roman"/>
          <w:b/>
          <w:lang w:eastAsia="en-GB"/>
        </w:rPr>
        <w:t xml:space="preserve">III </w:t>
      </w:r>
      <w:r w:rsidRPr="00200590">
        <w:rPr>
          <w:rFonts w:eastAsia="Times New Roman"/>
          <w:b/>
          <w:lang w:eastAsia="en-GB"/>
        </w:rPr>
        <w:tab/>
        <w:t>Authors:</w:t>
      </w:r>
    </w:p>
    <w:p w14:paraId="526E0B3B" w14:textId="6484B472" w:rsidR="00200590" w:rsidRPr="00B05FCA" w:rsidRDefault="00200590" w:rsidP="00200590">
      <w:pPr>
        <w:rPr>
          <w:rFonts w:eastAsia="Times New Roman"/>
          <w:lang w:val="en-GB" w:eastAsia="en-GB"/>
        </w:rPr>
      </w:pPr>
      <w:r w:rsidRPr="00B05FCA">
        <w:rPr>
          <w:rFonts w:eastAsia="Times New Roman"/>
          <w:lang w:val="en-GB" w:eastAsia="en-GB"/>
        </w:rPr>
        <w:t>Inge KORTEKAAS KROHN</w:t>
      </w:r>
      <w:r w:rsidRPr="00B05FCA">
        <w:rPr>
          <w:rFonts w:eastAsia="Times New Roman"/>
          <w:vertAlign w:val="superscript"/>
          <w:lang w:val="en-GB" w:eastAsia="en-GB"/>
        </w:rPr>
        <w:t>1, 2</w:t>
      </w:r>
      <w:r w:rsidRPr="00B05FCA">
        <w:rPr>
          <w:rFonts w:eastAsia="Times New Roman"/>
          <w:lang w:val="en-GB" w:eastAsia="en-GB"/>
        </w:rPr>
        <w:t>, Joeri L. AERTS</w:t>
      </w:r>
      <w:r w:rsidRPr="00B05FCA">
        <w:rPr>
          <w:rFonts w:eastAsia="Times New Roman"/>
          <w:vertAlign w:val="superscript"/>
          <w:lang w:val="en-GB" w:eastAsia="en-GB"/>
        </w:rPr>
        <w:t>3</w:t>
      </w:r>
      <w:r w:rsidRPr="00B05FCA">
        <w:rPr>
          <w:rFonts w:eastAsia="Times New Roman"/>
          <w:lang w:val="en-GB" w:eastAsia="en-GB"/>
        </w:rPr>
        <w:t>, Karine BRECKPOT</w:t>
      </w:r>
      <w:r w:rsidRPr="00B05FCA">
        <w:rPr>
          <w:rFonts w:eastAsia="Times New Roman"/>
          <w:vertAlign w:val="superscript"/>
          <w:lang w:val="en-GB" w:eastAsia="en-GB"/>
        </w:rPr>
        <w:t>4</w:t>
      </w:r>
      <w:r w:rsidRPr="00B05FCA">
        <w:rPr>
          <w:rFonts w:eastAsia="Times New Roman"/>
          <w:lang w:val="en-GB" w:eastAsia="en-GB"/>
        </w:rPr>
        <w:t>, Cleo GOYVAERTS</w:t>
      </w:r>
      <w:r w:rsidRPr="00B05FCA">
        <w:rPr>
          <w:rFonts w:eastAsia="Times New Roman"/>
          <w:vertAlign w:val="superscript"/>
          <w:lang w:val="en-GB" w:eastAsia="en-GB"/>
        </w:rPr>
        <w:t>4</w:t>
      </w:r>
      <w:r w:rsidRPr="00B05FCA">
        <w:rPr>
          <w:rFonts w:eastAsia="Times New Roman"/>
          <w:lang w:val="en-GB" w:eastAsia="en-GB"/>
        </w:rPr>
        <w:t>, Edward KNOL</w:t>
      </w:r>
      <w:r w:rsidRPr="00B05FCA">
        <w:rPr>
          <w:rFonts w:eastAsia="Times New Roman"/>
          <w:vertAlign w:val="superscript"/>
          <w:lang w:val="en-GB" w:eastAsia="en-GB"/>
        </w:rPr>
        <w:t>5</w:t>
      </w:r>
      <w:r w:rsidR="00983CEF" w:rsidRPr="00C6003E">
        <w:rPr>
          <w:rFonts w:eastAsia="Times New Roman"/>
          <w:vertAlign w:val="superscript"/>
          <w:lang w:val="en-GB" w:eastAsia="en-GB"/>
        </w:rPr>
        <w:t>,6</w:t>
      </w:r>
      <w:r w:rsidRPr="00B05FCA">
        <w:rPr>
          <w:rFonts w:eastAsia="Times New Roman"/>
          <w:lang w:val="en-GB" w:eastAsia="en-GB"/>
        </w:rPr>
        <w:t xml:space="preserve">, Femke VAN </w:t>
      </w:r>
      <w:r w:rsidR="00983CEF" w:rsidRPr="00B05FCA">
        <w:rPr>
          <w:rFonts w:eastAsia="Times New Roman"/>
          <w:lang w:val="en-GB" w:eastAsia="en-GB"/>
        </w:rPr>
        <w:t>WIJK</w:t>
      </w:r>
      <w:r w:rsidR="00983CEF" w:rsidRPr="004951B5">
        <w:rPr>
          <w:rFonts w:eastAsia="Times New Roman"/>
          <w:vertAlign w:val="superscript"/>
          <w:lang w:val="en-GB" w:eastAsia="en-GB"/>
        </w:rPr>
        <w:t>5</w:t>
      </w:r>
      <w:r w:rsidRPr="004951B5">
        <w:rPr>
          <w:rFonts w:eastAsia="Times New Roman"/>
          <w:lang w:val="en-GB" w:eastAsia="en-GB"/>
        </w:rPr>
        <w:t>, Jan GUTERMUTH</w:t>
      </w:r>
      <w:r w:rsidRPr="00B05FCA">
        <w:rPr>
          <w:rFonts w:eastAsia="Times New Roman"/>
          <w:vertAlign w:val="superscript"/>
          <w:lang w:val="en-GB" w:eastAsia="en-GB"/>
        </w:rPr>
        <w:t>1, 2</w:t>
      </w:r>
    </w:p>
    <w:p w14:paraId="62B1B0B8" w14:textId="77777777" w:rsidR="00200590" w:rsidRPr="00B05FCA" w:rsidRDefault="00200590" w:rsidP="00200590">
      <w:pPr>
        <w:rPr>
          <w:rFonts w:eastAsia="Times New Roman"/>
          <w:lang w:val="en-GB" w:eastAsia="en-GB"/>
        </w:rPr>
      </w:pPr>
    </w:p>
    <w:p w14:paraId="55D57E53" w14:textId="77777777" w:rsidR="00200590" w:rsidRPr="00200590" w:rsidRDefault="00200590" w:rsidP="00200590">
      <w:pPr>
        <w:spacing w:line="360" w:lineRule="auto"/>
        <w:rPr>
          <w:b/>
          <w:lang w:val="nl-BE"/>
        </w:rPr>
      </w:pPr>
      <w:r w:rsidRPr="00200590">
        <w:rPr>
          <w:b/>
          <w:lang w:val="nl-BE"/>
        </w:rPr>
        <w:t xml:space="preserve">IV </w:t>
      </w:r>
      <w:r w:rsidRPr="00200590">
        <w:rPr>
          <w:b/>
          <w:lang w:val="nl-BE"/>
        </w:rPr>
        <w:tab/>
        <w:t>Affiliations:</w:t>
      </w:r>
    </w:p>
    <w:p w14:paraId="7A5C1D2D" w14:textId="77777777" w:rsidR="00200590" w:rsidRPr="00200590" w:rsidRDefault="00200590" w:rsidP="00200590">
      <w:pPr>
        <w:rPr>
          <w:lang w:val="nl-BE"/>
        </w:rPr>
      </w:pPr>
      <w:r w:rsidRPr="00200590">
        <w:rPr>
          <w:lang w:val="nl-BE"/>
        </w:rPr>
        <w:t>1 Vrije Universiteit Brussel (VUB), Skin Immunology &amp; Immune Tolerance (SKIN) Research Group, Laarbeeklaan 103, 1090, Brussels, Belgium</w:t>
      </w:r>
    </w:p>
    <w:p w14:paraId="3AD83E2F" w14:textId="77777777" w:rsidR="00200590" w:rsidRPr="00200590" w:rsidRDefault="00200590" w:rsidP="00200590">
      <w:pPr>
        <w:rPr>
          <w:lang w:val="nl-BE"/>
        </w:rPr>
      </w:pPr>
      <w:r w:rsidRPr="00200590">
        <w:rPr>
          <w:lang w:val="nl-BE"/>
        </w:rPr>
        <w:t>2 Vrije Universiteit Brussel (VUB), Universitair Ziekenhuis Brussel (UZ Brussel), Department of Dermatology, Universitair Ziekenhuis Brussel, Laarbeeklaan 101, 1090, Brussels, Belgium</w:t>
      </w:r>
    </w:p>
    <w:p w14:paraId="14D66E37" w14:textId="77777777" w:rsidR="00200590" w:rsidRPr="00200590" w:rsidRDefault="00200590" w:rsidP="00200590">
      <w:pPr>
        <w:rPr>
          <w:lang w:val="nl-BE"/>
        </w:rPr>
      </w:pPr>
      <w:r w:rsidRPr="00200590">
        <w:rPr>
          <w:lang w:val="nl-BE"/>
        </w:rPr>
        <w:t>3 Vrije Universiteit Brussel (VUB), Neuro-Aging and Viro-Immunotherapy (NAVI) Research Group, Laarbeeklaan 103, 1090, Brussels, Belgium</w:t>
      </w:r>
    </w:p>
    <w:p w14:paraId="014EDEFE" w14:textId="77777777" w:rsidR="00200590" w:rsidRPr="00200590" w:rsidRDefault="00200590" w:rsidP="00200590">
      <w:pPr>
        <w:rPr>
          <w:lang w:val="nl-BE"/>
        </w:rPr>
      </w:pPr>
      <w:r w:rsidRPr="00200590">
        <w:rPr>
          <w:lang w:val="nl-BE"/>
        </w:rPr>
        <w:t>4 Vrije Universiteit Brussel (VUB), Laboratory for Molecular and Cellular Therapy (LMCT), Laarbeeklaan 103, 1090, Brussels, Belgium</w:t>
      </w:r>
    </w:p>
    <w:p w14:paraId="49CD73CA" w14:textId="520B6DB4" w:rsidR="00200590" w:rsidRDefault="00200590" w:rsidP="00200590">
      <w:r w:rsidRPr="00200590">
        <w:t xml:space="preserve">5 </w:t>
      </w:r>
      <w:r w:rsidR="00AB05A1" w:rsidRPr="00200590">
        <w:t xml:space="preserve">Center for Translational </w:t>
      </w:r>
      <w:r w:rsidRPr="00200590">
        <w:t xml:space="preserve">Immunology, University Medical Center Utrecht, Utrecht, The Netherlands. </w:t>
      </w:r>
    </w:p>
    <w:p w14:paraId="69DFEB17" w14:textId="1B7C68A3" w:rsidR="00200590" w:rsidRPr="00200590" w:rsidRDefault="00200590" w:rsidP="00200590">
      <w:r w:rsidRPr="00200590">
        <w:t xml:space="preserve">6 </w:t>
      </w:r>
      <w:r w:rsidR="00983CEF">
        <w:t>Department Dermatology/Allergology</w:t>
      </w:r>
      <w:r w:rsidRPr="00200590">
        <w:t>, University Medical Center Utrecht, Utrecht, The Netherlands</w:t>
      </w:r>
    </w:p>
    <w:p w14:paraId="4E4ACD70" w14:textId="77777777" w:rsidR="00200590" w:rsidRPr="00200590" w:rsidRDefault="00200590" w:rsidP="00200590"/>
    <w:p w14:paraId="26B813BC" w14:textId="77777777" w:rsidR="00200590" w:rsidRPr="00C069FD" w:rsidRDefault="00200590" w:rsidP="00200590">
      <w:pPr>
        <w:spacing w:line="360" w:lineRule="auto"/>
        <w:rPr>
          <w:b/>
        </w:rPr>
      </w:pPr>
      <w:r w:rsidRPr="00C069FD">
        <w:rPr>
          <w:b/>
        </w:rPr>
        <w:t>Corresponding author:</w:t>
      </w:r>
    </w:p>
    <w:p w14:paraId="7ED9E929" w14:textId="77777777" w:rsidR="00200590" w:rsidRPr="00C069FD" w:rsidRDefault="00200590" w:rsidP="00200590">
      <w:pPr>
        <w:spacing w:line="360" w:lineRule="auto"/>
      </w:pPr>
      <w:r w:rsidRPr="00C069FD">
        <w:t>Prof. Dr. Inge Kortekaas Krohn</w:t>
      </w:r>
    </w:p>
    <w:p w14:paraId="08D2D03F" w14:textId="77777777" w:rsidR="00200590" w:rsidRPr="00200590" w:rsidRDefault="00200590" w:rsidP="00200590">
      <w:pPr>
        <w:spacing w:line="360" w:lineRule="auto"/>
      </w:pPr>
      <w:r w:rsidRPr="00200590">
        <w:t>SKIN Research Group</w:t>
      </w:r>
    </w:p>
    <w:p w14:paraId="1A8BA83A" w14:textId="77777777" w:rsidR="00200590" w:rsidRPr="00C6003E" w:rsidRDefault="00200590" w:rsidP="00200590">
      <w:pPr>
        <w:spacing w:line="360" w:lineRule="auto"/>
      </w:pPr>
      <w:r w:rsidRPr="00C6003E">
        <w:t>Department of Dermatology</w:t>
      </w:r>
    </w:p>
    <w:p w14:paraId="7AC17A68" w14:textId="77777777" w:rsidR="00200590" w:rsidRPr="00200590" w:rsidRDefault="00200590" w:rsidP="00200590">
      <w:pPr>
        <w:spacing w:line="360" w:lineRule="auto"/>
        <w:rPr>
          <w:lang w:val="nl-BE"/>
        </w:rPr>
      </w:pPr>
      <w:r w:rsidRPr="00200590">
        <w:rPr>
          <w:lang w:val="nl-BE"/>
        </w:rPr>
        <w:t>Vrije Universiteit Brussel (VUB)</w:t>
      </w:r>
    </w:p>
    <w:p w14:paraId="6B81D09B" w14:textId="77777777" w:rsidR="00200590" w:rsidRPr="00C6003E" w:rsidRDefault="00200590" w:rsidP="00200590">
      <w:pPr>
        <w:spacing w:line="360" w:lineRule="auto"/>
        <w:rPr>
          <w:lang w:val="nl-NL"/>
        </w:rPr>
      </w:pPr>
      <w:r w:rsidRPr="00C6003E">
        <w:rPr>
          <w:lang w:val="nl-NL"/>
        </w:rPr>
        <w:t>Laarbeeklaan 103, Building D, Room D148</w:t>
      </w:r>
    </w:p>
    <w:p w14:paraId="6E2CA8A4" w14:textId="77777777" w:rsidR="00200590" w:rsidRPr="00200590" w:rsidRDefault="00200590" w:rsidP="00200590">
      <w:pPr>
        <w:spacing w:line="360" w:lineRule="auto"/>
      </w:pPr>
      <w:r w:rsidRPr="00200590">
        <w:t>1090 Brussels, Belgium</w:t>
      </w:r>
    </w:p>
    <w:p w14:paraId="424E8FCB" w14:textId="77777777" w:rsidR="00200590" w:rsidRPr="00200590" w:rsidRDefault="00200590" w:rsidP="00200590">
      <w:pPr>
        <w:spacing w:line="360" w:lineRule="auto"/>
      </w:pPr>
      <w:r w:rsidRPr="00200590">
        <w:lastRenderedPageBreak/>
        <w:t>Tel.nr.: +32 2477 4244</w:t>
      </w:r>
    </w:p>
    <w:p w14:paraId="5AEF2E18" w14:textId="77777777" w:rsidR="00200590" w:rsidRPr="00200590" w:rsidRDefault="00200590" w:rsidP="00200590">
      <w:pPr>
        <w:spacing w:line="360" w:lineRule="auto"/>
      </w:pPr>
      <w:r w:rsidRPr="00200590">
        <w:t xml:space="preserve">E-mail: </w:t>
      </w:r>
      <w:hyperlink r:id="rId5" w:history="1">
        <w:r w:rsidRPr="00200590">
          <w:rPr>
            <w:color w:val="0563C1" w:themeColor="hyperlink"/>
            <w:u w:val="single"/>
          </w:rPr>
          <w:t>ingekortekaas@gmail.com</w:t>
        </w:r>
      </w:hyperlink>
      <w:r w:rsidRPr="00200590">
        <w:t xml:space="preserve"> </w:t>
      </w:r>
    </w:p>
    <w:p w14:paraId="24C83646" w14:textId="77777777" w:rsidR="00200590" w:rsidRPr="00200590" w:rsidRDefault="00200590" w:rsidP="00200590">
      <w:pPr>
        <w:spacing w:line="360" w:lineRule="auto"/>
        <w:rPr>
          <w:b/>
        </w:rPr>
      </w:pPr>
    </w:p>
    <w:p w14:paraId="2FD6CFF5" w14:textId="7994EFA8" w:rsidR="00200590" w:rsidRPr="00200590" w:rsidRDefault="008B08FD" w:rsidP="00200590">
      <w:r>
        <w:rPr>
          <w:b/>
        </w:rPr>
        <w:t>Word count: 5395</w:t>
      </w:r>
    </w:p>
    <w:p w14:paraId="5EF4AA24" w14:textId="77777777" w:rsidR="00200590" w:rsidRPr="00200590" w:rsidRDefault="00200590" w:rsidP="00200590">
      <w:pPr>
        <w:rPr>
          <w:b/>
        </w:rPr>
      </w:pPr>
    </w:p>
    <w:p w14:paraId="6B30137F" w14:textId="77777777" w:rsidR="00200590" w:rsidRPr="00200590" w:rsidRDefault="00200590" w:rsidP="00200590">
      <w:pPr>
        <w:rPr>
          <w:b/>
        </w:rPr>
      </w:pPr>
      <w:r w:rsidRPr="00200590">
        <w:rPr>
          <w:b/>
        </w:rPr>
        <w:t>Statement of contribution:</w:t>
      </w:r>
    </w:p>
    <w:p w14:paraId="671C2AB5" w14:textId="77777777" w:rsidR="00F966CE" w:rsidRDefault="00200590" w:rsidP="00200590">
      <w:pPr>
        <w:spacing w:line="360" w:lineRule="auto"/>
      </w:pPr>
      <w:r w:rsidRPr="00200590">
        <w:t>All authors contributed to the completion of this review by writing a paragraph about their field of expertise. Everyone contributed to the preparation of the figures and/or tables. The content was discussed, revised and approved by all authors.</w:t>
      </w:r>
    </w:p>
    <w:p w14:paraId="0F0B56EE" w14:textId="77777777" w:rsidR="00F966CE" w:rsidRDefault="00F966CE" w:rsidP="00200590">
      <w:pPr>
        <w:spacing w:line="360" w:lineRule="auto"/>
      </w:pPr>
    </w:p>
    <w:p w14:paraId="5630E81B" w14:textId="59ECBB27" w:rsidR="00F966CE" w:rsidRPr="00F966CE" w:rsidRDefault="00F966CE" w:rsidP="00200590">
      <w:pPr>
        <w:spacing w:line="360" w:lineRule="auto"/>
        <w:rPr>
          <w:b/>
          <w:highlight w:val="yellow"/>
        </w:rPr>
      </w:pPr>
      <w:r w:rsidRPr="00F966CE">
        <w:rPr>
          <w:b/>
          <w:highlight w:val="yellow"/>
        </w:rPr>
        <w:t>Acknowledgments:</w:t>
      </w:r>
    </w:p>
    <w:p w14:paraId="46524100" w14:textId="77777777" w:rsidR="00F966CE" w:rsidRPr="00F966CE" w:rsidRDefault="00F966CE" w:rsidP="00200590">
      <w:pPr>
        <w:spacing w:line="360" w:lineRule="auto"/>
        <w:rPr>
          <w:highlight w:val="yellow"/>
        </w:rPr>
      </w:pPr>
      <w:r w:rsidRPr="00F966CE">
        <w:rPr>
          <w:highlight w:val="yellow"/>
        </w:rPr>
        <w:t xml:space="preserve">IKK is holder of the Fonds Wetenschappelijk Onderzoek (FWO) Post-Doctoral mandate (12W2219N) and a ‘Type 2 Innovative Grant’ (2018) from Sanofi Genzyme. </w:t>
      </w:r>
    </w:p>
    <w:p w14:paraId="66F61CCC" w14:textId="6E7B6704" w:rsidR="00674EEB" w:rsidRDefault="00F966CE" w:rsidP="00200590">
      <w:pPr>
        <w:spacing w:line="360" w:lineRule="auto"/>
      </w:pPr>
      <w:r w:rsidRPr="00F966CE">
        <w:rPr>
          <w:highlight w:val="yellow"/>
        </w:rPr>
        <w:t>JG received research grants</w:t>
      </w:r>
      <w:r w:rsidR="00BB0809">
        <w:rPr>
          <w:highlight w:val="yellow"/>
        </w:rPr>
        <w:t xml:space="preserve"> and/ or served</w:t>
      </w:r>
      <w:r w:rsidRPr="00F966CE">
        <w:rPr>
          <w:highlight w:val="yellow"/>
        </w:rPr>
        <w:t xml:space="preserve"> </w:t>
      </w:r>
      <w:r w:rsidR="00BB0809">
        <w:rPr>
          <w:highlight w:val="yellow"/>
        </w:rPr>
        <w:t>as advisor/ speaker for</w:t>
      </w:r>
      <w:r w:rsidR="00BB0809" w:rsidRPr="00F966CE">
        <w:rPr>
          <w:highlight w:val="yellow"/>
        </w:rPr>
        <w:t xml:space="preserve"> </w:t>
      </w:r>
      <w:r w:rsidRPr="00F966CE">
        <w:rPr>
          <w:highlight w:val="yellow"/>
        </w:rPr>
        <w:t>Janssen, Sanofi, LEO Pharma, Mylan, Lilly, Abbvie and Pfizer. He is member of the Advisory Board of Sanofi.</w:t>
      </w:r>
      <w:r w:rsidRPr="00F966CE">
        <w:t xml:space="preserve"> </w:t>
      </w:r>
    </w:p>
    <w:p w14:paraId="419C5D46" w14:textId="79FF2C4B" w:rsidR="00674EEB" w:rsidRPr="00674EEB" w:rsidRDefault="00674EEB" w:rsidP="00674EEB">
      <w:commentRangeStart w:id="0"/>
      <w:r>
        <w:t xml:space="preserve">KB holds an young investigator award of the Melanoma Research Alliance (grant number 509516, grant identifier </w:t>
      </w:r>
      <w:r w:rsidRPr="00674EEB">
        <w:t>https://doi.org/10.48050/pc.gr.75694</w:t>
      </w:r>
      <w:r>
        <w:t>.</w:t>
      </w:r>
      <w:commentRangeEnd w:id="0"/>
      <w:r>
        <w:rPr>
          <w:rStyle w:val="Verwijzingopmerking"/>
        </w:rPr>
        <w:commentReference w:id="0"/>
      </w:r>
    </w:p>
    <w:p w14:paraId="3E33644C" w14:textId="26B32272" w:rsidR="00674EEB" w:rsidRDefault="00674EEB" w:rsidP="00200590">
      <w:pPr>
        <w:spacing w:line="360" w:lineRule="auto"/>
      </w:pPr>
    </w:p>
    <w:p w14:paraId="2E68E8F9" w14:textId="7F4CBE74" w:rsidR="00200590" w:rsidRPr="00200590" w:rsidRDefault="00674EEB" w:rsidP="00200590">
      <w:pPr>
        <w:spacing w:line="360" w:lineRule="auto"/>
      </w:pPr>
      <w:r>
        <w:t xml:space="preserve"> </w:t>
      </w:r>
      <w:r w:rsidR="00200590" w:rsidRPr="00200590">
        <w:br w:type="page"/>
      </w:r>
    </w:p>
    <w:p w14:paraId="09BE596C" w14:textId="77777777" w:rsidR="00200590" w:rsidRPr="00200590" w:rsidRDefault="00200590" w:rsidP="00200590">
      <w:r w:rsidRPr="00200590">
        <w:rPr>
          <w:b/>
        </w:rPr>
        <w:lastRenderedPageBreak/>
        <w:t xml:space="preserve">VI </w:t>
      </w:r>
      <w:r w:rsidRPr="00200590">
        <w:rPr>
          <w:b/>
        </w:rPr>
        <w:tab/>
        <w:t>Abstract and keywords:</w:t>
      </w:r>
      <w:r w:rsidRPr="00200590">
        <w:t xml:space="preserve"> </w:t>
      </w:r>
    </w:p>
    <w:p w14:paraId="66794A37" w14:textId="37A5E930" w:rsidR="00200590" w:rsidRPr="00200590" w:rsidRDefault="00200590" w:rsidP="00200590">
      <w:pPr>
        <w:spacing w:line="480" w:lineRule="auto"/>
        <w:jc w:val="both"/>
      </w:pPr>
      <w:r w:rsidRPr="00200590">
        <w:t>T</w:t>
      </w:r>
      <w:r w:rsidR="0034629C">
        <w:t>-</w:t>
      </w:r>
      <w:r w:rsidRPr="00200590">
        <w:t>lymphocytes (T-cells) are major players of the adaptive immune response. Na</w:t>
      </w:r>
      <w:r w:rsidRPr="00E15FD6">
        <w:rPr>
          <w:highlight w:val="yellow"/>
        </w:rPr>
        <w:t>i</w:t>
      </w:r>
      <w:r w:rsidRPr="00200590">
        <w:t xml:space="preserve">ve T-cells are primed in </w:t>
      </w:r>
      <w:r w:rsidRPr="00E15FD6">
        <w:rPr>
          <w:highlight w:val="yellow"/>
        </w:rPr>
        <w:t>the</w:t>
      </w:r>
      <w:r w:rsidRPr="00200590">
        <w:t xml:space="preserve"> presence of cytokines, leading to polarization into distinct T-cell subsets with specific functions. </w:t>
      </w:r>
      <w:r w:rsidR="00BB0809">
        <w:t>T</w:t>
      </w:r>
      <w:r w:rsidR="00BB0809" w:rsidRPr="00200590">
        <w:t>he</w:t>
      </w:r>
      <w:r w:rsidR="00BB0809" w:rsidRPr="00E15FD6">
        <w:rPr>
          <w:highlight w:val="yellow"/>
        </w:rPr>
        <w:t>se</w:t>
      </w:r>
      <w:r w:rsidR="00BB0809" w:rsidRPr="00200590">
        <w:t xml:space="preserve"> </w:t>
      </w:r>
      <w:r w:rsidRPr="00200590">
        <w:t xml:space="preserve">subsets </w:t>
      </w:r>
      <w:r w:rsidR="00BB0809">
        <w:t>are classified</w:t>
      </w:r>
      <w:r w:rsidRPr="00200590">
        <w:t xml:space="preserve"> based on the</w:t>
      </w:r>
      <w:r w:rsidR="00DB6E39">
        <w:t>ir</w:t>
      </w:r>
      <w:r w:rsidRPr="00200590">
        <w:t xml:space="preserve"> T-cell receptor</w:t>
      </w:r>
      <w:r w:rsidR="00DB6E39">
        <w:t xml:space="preserve"> profile</w:t>
      </w:r>
      <w:r w:rsidRPr="00200590">
        <w:t xml:space="preserve">, expression of transcription factors, surface cytokine and chemokine receptors, </w:t>
      </w:r>
      <w:r w:rsidR="00DB6E39">
        <w:t xml:space="preserve">and </w:t>
      </w:r>
      <w:r w:rsidRPr="00200590">
        <w:t xml:space="preserve">their cytokine production, </w:t>
      </w:r>
      <w:r w:rsidR="00BB0809">
        <w:t>which together determine their</w:t>
      </w:r>
      <w:r w:rsidRPr="00200590">
        <w:t xml:space="preserve"> </w:t>
      </w:r>
      <w:r w:rsidR="00BB0809">
        <w:t xml:space="preserve">specific </w:t>
      </w:r>
      <w:r w:rsidRPr="00200590">
        <w:t xml:space="preserve">function. The role of T-cells in disease pathophysiology depends on the </w:t>
      </w:r>
      <w:r w:rsidRPr="00C6003E">
        <w:rPr>
          <w:highlight w:val="green"/>
        </w:rPr>
        <w:t>underlying mechanism and signaling</w:t>
      </w:r>
      <w:r w:rsidR="008133E8" w:rsidRPr="00C6003E">
        <w:rPr>
          <w:highlight w:val="green"/>
        </w:rPr>
        <w:t>???</w:t>
      </w:r>
      <w:r w:rsidRPr="00200590">
        <w:t xml:space="preserve">. This review provides an overview of the various T-cell subsets and their function in several inflammatory skin disorders </w:t>
      </w:r>
      <w:r w:rsidRPr="00E15FD6">
        <w:rPr>
          <w:highlight w:val="yellow"/>
        </w:rPr>
        <w:t>ranging</w:t>
      </w:r>
      <w:r w:rsidRPr="00200590">
        <w:t xml:space="preserve"> from allergic inflammation to skin tumors. </w:t>
      </w:r>
      <w:r w:rsidR="00DB6E39">
        <w:t>Moreover, we</w:t>
      </w:r>
      <w:r w:rsidRPr="00200590">
        <w:t xml:space="preserve"> highlight similarities of </w:t>
      </w:r>
      <w:r w:rsidRPr="00E15FD6">
        <w:rPr>
          <w:highlight w:val="yellow"/>
        </w:rPr>
        <w:t>T-cell</w:t>
      </w:r>
      <w:r w:rsidRPr="00200590">
        <w:t xml:space="preserve"> responses </w:t>
      </w:r>
      <w:r w:rsidR="00DB6E39">
        <w:t>across</w:t>
      </w:r>
      <w:r w:rsidR="00DB6E39" w:rsidRPr="00200590">
        <w:t xml:space="preserve"> </w:t>
      </w:r>
      <w:r w:rsidRPr="00200590">
        <w:t xml:space="preserve">different </w:t>
      </w:r>
      <w:r w:rsidR="00DB6E39">
        <w:t>skin disorders</w:t>
      </w:r>
      <w:r w:rsidR="008133E8">
        <w:t>,</w:t>
      </w:r>
      <w:r w:rsidRPr="00200590">
        <w:t xml:space="preserve"> </w:t>
      </w:r>
      <w:r w:rsidRPr="00E15FD6">
        <w:rPr>
          <w:highlight w:val="yellow"/>
        </w:rPr>
        <w:t xml:space="preserve">demonstrating </w:t>
      </w:r>
      <w:r w:rsidR="00DB6E39">
        <w:rPr>
          <w:highlight w:val="yellow"/>
        </w:rPr>
        <w:t xml:space="preserve">the presence of similar and </w:t>
      </w:r>
      <w:r w:rsidRPr="00E15FD6">
        <w:rPr>
          <w:highlight w:val="yellow"/>
        </w:rPr>
        <w:t xml:space="preserve">opposing functions </w:t>
      </w:r>
      <w:r w:rsidR="00DB6E39">
        <w:rPr>
          <w:highlight w:val="yellow"/>
        </w:rPr>
        <w:t xml:space="preserve">for the different </w:t>
      </w:r>
      <w:r w:rsidRPr="00E15FD6">
        <w:rPr>
          <w:highlight w:val="yellow"/>
        </w:rPr>
        <w:t>T-cell</w:t>
      </w:r>
      <w:r w:rsidR="00DB6E39">
        <w:rPr>
          <w:highlight w:val="yellow"/>
        </w:rPr>
        <w:t xml:space="preserve"> subsets</w:t>
      </w:r>
      <w:r w:rsidRPr="00200590">
        <w:t xml:space="preserve">. </w:t>
      </w:r>
      <w:r w:rsidR="00DB6E39">
        <w:t>Finally, we discuss the e</w:t>
      </w:r>
      <w:r w:rsidRPr="00200590">
        <w:t xml:space="preserve">ffects of currently available and promising therapeutic approaches to harness T-cells in inflammatory skin </w:t>
      </w:r>
      <w:r w:rsidR="00DB6E39" w:rsidRPr="00200590">
        <w:t>di</w:t>
      </w:r>
      <w:r w:rsidR="00DB6E39">
        <w:t>seases</w:t>
      </w:r>
      <w:r w:rsidR="00DB6E39" w:rsidRPr="00200590">
        <w:t xml:space="preserve"> </w:t>
      </w:r>
      <w:r w:rsidR="00DB6E39">
        <w:t xml:space="preserve">for which efficacy next to </w:t>
      </w:r>
      <w:r w:rsidRPr="00200590">
        <w:t xml:space="preserve">unwanted </w:t>
      </w:r>
      <w:r w:rsidR="008133E8">
        <w:t>side-effects</w:t>
      </w:r>
      <w:r w:rsidRPr="00200590">
        <w:t xml:space="preserve"> </w:t>
      </w:r>
      <w:r w:rsidR="00DB6E39">
        <w:t>provide</w:t>
      </w:r>
      <w:r w:rsidRPr="00200590">
        <w:t xml:space="preserve"> new insights into </w:t>
      </w:r>
      <w:r w:rsidRPr="00E15FD6">
        <w:rPr>
          <w:highlight w:val="yellow"/>
        </w:rPr>
        <w:t>the pathophysiology of skin disorders</w:t>
      </w:r>
      <w:r w:rsidRPr="00200590">
        <w:t xml:space="preserve">. </w:t>
      </w:r>
    </w:p>
    <w:p w14:paraId="562112D8" w14:textId="77777777" w:rsidR="00200590" w:rsidRPr="00200590" w:rsidRDefault="00200590" w:rsidP="00200590">
      <w:pPr>
        <w:spacing w:line="360" w:lineRule="auto"/>
      </w:pPr>
    </w:p>
    <w:p w14:paraId="4DDCD3C4" w14:textId="7AB5C4CF" w:rsidR="00200590" w:rsidRPr="00200590" w:rsidRDefault="00200590" w:rsidP="00200590">
      <w:pPr>
        <w:spacing w:line="360" w:lineRule="auto"/>
      </w:pPr>
      <w:r w:rsidRPr="00200590">
        <w:t>Words: 169</w:t>
      </w:r>
      <w:r w:rsidR="00DB6E39">
        <w:t xml:space="preserve"> </w:t>
      </w:r>
      <w:r w:rsidR="00DB6E39">
        <w:sym w:font="Wingdings" w:char="F0E0"/>
      </w:r>
      <w:r w:rsidR="00DB6E39">
        <w:t xml:space="preserve"> nu 157</w:t>
      </w:r>
    </w:p>
    <w:p w14:paraId="2BB4E43D" w14:textId="77777777" w:rsidR="00200590" w:rsidRPr="00200590" w:rsidRDefault="00200590" w:rsidP="00200590"/>
    <w:p w14:paraId="55A4D06D" w14:textId="77777777" w:rsidR="00200590" w:rsidRPr="00200590" w:rsidRDefault="00200590" w:rsidP="00200590">
      <w:r w:rsidRPr="00200590">
        <w:rPr>
          <w:b/>
        </w:rPr>
        <w:t>Keywords</w:t>
      </w:r>
      <w:r w:rsidRPr="00200590">
        <w:t>: inflammatory skin disorders, T-cells, T-cell subsets, skin diseases</w:t>
      </w:r>
    </w:p>
    <w:p w14:paraId="2EDCBE64" w14:textId="77777777" w:rsidR="00200590" w:rsidRPr="00200590" w:rsidRDefault="00200590" w:rsidP="00200590"/>
    <w:p w14:paraId="6580BF2B" w14:textId="77777777" w:rsidR="00200590" w:rsidRPr="00200590" w:rsidRDefault="00200590" w:rsidP="00200590">
      <w:r w:rsidRPr="00200590">
        <w:br w:type="page"/>
      </w:r>
    </w:p>
    <w:p w14:paraId="1732C158" w14:textId="77777777" w:rsidR="00200590" w:rsidRPr="00200590" w:rsidRDefault="00200590" w:rsidP="00200590">
      <w:pPr>
        <w:spacing w:line="360" w:lineRule="auto"/>
        <w:rPr>
          <w:b/>
        </w:rPr>
      </w:pPr>
      <w:r w:rsidRPr="00200590">
        <w:rPr>
          <w:b/>
        </w:rPr>
        <w:lastRenderedPageBreak/>
        <w:t xml:space="preserve">VII </w:t>
      </w:r>
      <w:r w:rsidRPr="00200590">
        <w:rPr>
          <w:b/>
        </w:rPr>
        <w:tab/>
        <w:t>Main text</w:t>
      </w:r>
    </w:p>
    <w:p w14:paraId="113015F4" w14:textId="77777777" w:rsidR="00200590" w:rsidRPr="00200590" w:rsidRDefault="00200590" w:rsidP="00200590">
      <w:pPr>
        <w:spacing w:line="360" w:lineRule="auto"/>
        <w:rPr>
          <w:b/>
        </w:rPr>
      </w:pPr>
      <w:r w:rsidRPr="00200590">
        <w:rPr>
          <w:b/>
        </w:rPr>
        <w:t xml:space="preserve">1 </w:t>
      </w:r>
      <w:r w:rsidRPr="00200590">
        <w:rPr>
          <w:b/>
        </w:rPr>
        <w:tab/>
        <w:t xml:space="preserve">Introduction </w:t>
      </w:r>
    </w:p>
    <w:p w14:paraId="7CC6E1F7" w14:textId="741BADF0" w:rsidR="00200590" w:rsidRPr="00200590" w:rsidRDefault="00200590" w:rsidP="00200590">
      <w:pPr>
        <w:spacing w:line="360" w:lineRule="auto"/>
        <w:jc w:val="both"/>
      </w:pPr>
      <w:r w:rsidRPr="00200590">
        <w:t>The human skin is a multifunctional organ</w:t>
      </w:r>
      <w:r w:rsidR="008133E8">
        <w:t xml:space="preserve"> that</w:t>
      </w:r>
      <w:r w:rsidRPr="00200590">
        <w:t xml:space="preserve"> </w:t>
      </w:r>
      <w:r w:rsidR="008133E8">
        <w:t>is essential for systemic homeostasis. E</w:t>
      </w:r>
      <w:r w:rsidRPr="00200590">
        <w:t xml:space="preserve">pidermal barrier formation provides a first line of defense against exogenous threats, </w:t>
      </w:r>
      <w:r w:rsidR="008133E8">
        <w:rPr>
          <w:highlight w:val="yellow"/>
        </w:rPr>
        <w:t>including</w:t>
      </w:r>
      <w:r w:rsidR="008133E8" w:rsidRPr="00200590">
        <w:t xml:space="preserve"> </w:t>
      </w:r>
      <w:r w:rsidR="008133E8">
        <w:t>microbial and physical agents</w:t>
      </w:r>
      <w:r w:rsidR="00595AD2">
        <w:t xml:space="preserve"> such as radiation</w:t>
      </w:r>
      <w:r w:rsidR="008133E8">
        <w:t xml:space="preserve"> </w:t>
      </w:r>
      <w:r w:rsidR="00DB6E39">
        <w:t>and</w:t>
      </w:r>
      <w:r w:rsidR="008133E8">
        <w:t xml:space="preserve"> </w:t>
      </w:r>
      <w:r w:rsidRPr="00200590">
        <w:t xml:space="preserve">water loss. </w:t>
      </w:r>
      <w:r w:rsidR="00864B8C">
        <w:t>Additionally,</w:t>
      </w:r>
      <w:r w:rsidR="00DB6E39">
        <w:t xml:space="preserve"> it</w:t>
      </w:r>
      <w:r w:rsidRPr="00200590">
        <w:t xml:space="preserve"> actively contributes to immune responses </w:t>
      </w:r>
      <w:r w:rsidR="00595AD2">
        <w:t xml:space="preserve">as a sentinel organ </w:t>
      </w:r>
      <w:r w:rsidRPr="00200590">
        <w:t xml:space="preserve">via the release of cytokines and chemokines that alarm immune cells in case of skin damage or infection. </w:t>
      </w:r>
      <w:r w:rsidR="00983CEF">
        <w:t>Epidermal k</w:t>
      </w:r>
      <w:r w:rsidRPr="00200590">
        <w:t>eratinocytes are known to produce thymic stromal lymphopoietin (TSLP) and interleukin (IL)-33 in response to environmental signals, which activates innate lymphoid cells (ILCs), T</w:t>
      </w:r>
      <w:r w:rsidR="0034629C">
        <w:t>-</w:t>
      </w:r>
      <w:r w:rsidRPr="00200590">
        <w:t xml:space="preserve">lymphocytes (T-cells), mast cells (MCs) and eosinophils.  </w:t>
      </w:r>
    </w:p>
    <w:p w14:paraId="74D7C700" w14:textId="6C429B3A" w:rsidR="00200590" w:rsidRPr="00200590" w:rsidRDefault="00200590" w:rsidP="00200590">
      <w:pPr>
        <w:spacing w:line="360" w:lineRule="auto"/>
        <w:jc w:val="both"/>
      </w:pPr>
      <w:r w:rsidRPr="00200590">
        <w:t xml:space="preserve">This review focusses on the various cutaneous T-cell subsets and their role in inflammatory skin disorders, and skin tumors. </w:t>
      </w:r>
      <w:r w:rsidRPr="00A11373">
        <w:rPr>
          <w:highlight w:val="yellow"/>
        </w:rPr>
        <w:t xml:space="preserve">T-cell subsets </w:t>
      </w:r>
      <w:commentRangeStart w:id="1"/>
      <w:commentRangeStart w:id="2"/>
      <w:r w:rsidR="00595AD2">
        <w:rPr>
          <w:highlight w:val="yellow"/>
        </w:rPr>
        <w:t>orchestrate</w:t>
      </w:r>
      <w:r w:rsidRPr="00A11373">
        <w:rPr>
          <w:highlight w:val="yellow"/>
        </w:rPr>
        <w:t xml:space="preserve"> </w:t>
      </w:r>
      <w:commentRangeEnd w:id="1"/>
      <w:r w:rsidR="00C069FD">
        <w:rPr>
          <w:rStyle w:val="Verwijzingopmerking"/>
        </w:rPr>
        <w:commentReference w:id="1"/>
      </w:r>
      <w:commentRangeEnd w:id="2"/>
      <w:r w:rsidR="00983CEF">
        <w:rPr>
          <w:rStyle w:val="Verwijzingopmerking"/>
        </w:rPr>
        <w:commentReference w:id="2"/>
      </w:r>
      <w:r w:rsidRPr="00A11373">
        <w:rPr>
          <w:highlight w:val="yellow"/>
        </w:rPr>
        <w:t>disease pathophysiology by the production of particular cytokines, which in turn affects interactions with other immune cells, such as B-cells, eosinophils, neutrophils, and MCs. Therefore, these adaptive immune responses play a central role in the many inflammatory skin diseases, but also in infections and skin cancer.</w:t>
      </w:r>
      <w:r w:rsidRPr="00200590">
        <w:t xml:space="preserve"> Additionally, currently available T-cell targeted therapies and future directions will be addressed. </w:t>
      </w:r>
    </w:p>
    <w:p w14:paraId="14FA3806" w14:textId="77777777" w:rsidR="00200590" w:rsidRPr="00200590" w:rsidRDefault="00200590" w:rsidP="00200590">
      <w:pPr>
        <w:spacing w:line="360" w:lineRule="auto"/>
      </w:pPr>
    </w:p>
    <w:p w14:paraId="5E43FCBE" w14:textId="5249F8DB" w:rsidR="00200590" w:rsidRPr="00200590" w:rsidRDefault="00200590" w:rsidP="00200590">
      <w:pPr>
        <w:spacing w:line="360" w:lineRule="auto"/>
        <w:ind w:left="720" w:hanging="720"/>
        <w:rPr>
          <w:b/>
        </w:rPr>
      </w:pPr>
      <w:r w:rsidRPr="00200590">
        <w:rPr>
          <w:b/>
        </w:rPr>
        <w:t xml:space="preserve">2 </w:t>
      </w:r>
      <w:r w:rsidRPr="00200590">
        <w:rPr>
          <w:b/>
        </w:rPr>
        <w:tab/>
        <w:t xml:space="preserve">Role of T-cell subsets and innate lymphoid cells in </w:t>
      </w:r>
      <w:r w:rsidRPr="00A11373">
        <w:rPr>
          <w:b/>
          <w:highlight w:val="yellow"/>
        </w:rPr>
        <w:t>healthy</w:t>
      </w:r>
      <w:r w:rsidRPr="00200590">
        <w:rPr>
          <w:b/>
        </w:rPr>
        <w:t xml:space="preserve"> skin </w:t>
      </w:r>
    </w:p>
    <w:p w14:paraId="7143F88F" w14:textId="77777777" w:rsidR="00200590" w:rsidRPr="00200590" w:rsidRDefault="00200590" w:rsidP="00200590">
      <w:pPr>
        <w:spacing w:line="360" w:lineRule="auto"/>
        <w:ind w:left="720" w:hanging="720"/>
        <w:rPr>
          <w:b/>
        </w:rPr>
      </w:pPr>
      <w:r w:rsidRPr="00200590">
        <w:rPr>
          <w:b/>
        </w:rPr>
        <w:t>2.1</w:t>
      </w:r>
      <w:r w:rsidRPr="00200590">
        <w:rPr>
          <w:b/>
        </w:rPr>
        <w:tab/>
        <w:t>Conventional and unconventional T-cells</w:t>
      </w:r>
    </w:p>
    <w:p w14:paraId="57A38999" w14:textId="7A91FC40" w:rsidR="00200590" w:rsidRPr="00200590" w:rsidRDefault="00200590" w:rsidP="00200590">
      <w:pPr>
        <w:spacing w:line="360" w:lineRule="auto"/>
        <w:jc w:val="both"/>
      </w:pPr>
      <w:r w:rsidRPr="00200590">
        <w:t xml:space="preserve">Conventional T-cells express a highly diverse </w:t>
      </w:r>
      <w:r w:rsidRPr="00A11373">
        <w:rPr>
          <w:highlight w:val="yellow"/>
        </w:rPr>
        <w:t>T-cell receptor (</w:t>
      </w:r>
      <w:r w:rsidRPr="00200590">
        <w:t>TCR</w:t>
      </w:r>
      <w:r w:rsidRPr="00A11373">
        <w:rPr>
          <w:highlight w:val="yellow"/>
        </w:rPr>
        <w:t>)</w:t>
      </w:r>
      <w:r w:rsidRPr="00200590">
        <w:t xml:space="preserve"> repertoire, consisting of </w:t>
      </w:r>
      <w:r w:rsidRPr="00200590">
        <w:rPr>
          <w:rFonts w:cstheme="minorHAnsi"/>
        </w:rPr>
        <w:t>α</w:t>
      </w:r>
      <w:r w:rsidRPr="00200590">
        <w:t xml:space="preserve"> and </w:t>
      </w:r>
      <w:r w:rsidRPr="00200590">
        <w:rPr>
          <w:rFonts w:ascii="Symbol" w:hAnsi="Symbol"/>
        </w:rPr>
        <w:t></w:t>
      </w:r>
      <w:r w:rsidRPr="00200590">
        <w:t>-chains</w:t>
      </w:r>
      <w:r w:rsidR="00595AD2">
        <w:t>, which determine antigen specificity</w:t>
      </w:r>
      <w:r w:rsidRPr="00200590">
        <w:t xml:space="preserve">. </w:t>
      </w:r>
      <w:r w:rsidR="00864B8C">
        <w:t>They are further</w:t>
      </w:r>
      <w:r w:rsidR="00595AD2" w:rsidRPr="00200590">
        <w:t xml:space="preserve"> </w:t>
      </w:r>
      <w:r w:rsidRPr="00200590">
        <w:t>classified into CD4</w:t>
      </w:r>
      <w:r w:rsidRPr="00200590">
        <w:rPr>
          <w:vertAlign w:val="superscript"/>
        </w:rPr>
        <w:t>+</w:t>
      </w:r>
      <w:r w:rsidRPr="00200590">
        <w:t xml:space="preserve"> and CD8</w:t>
      </w:r>
      <w:r w:rsidRPr="00200590">
        <w:rPr>
          <w:vertAlign w:val="superscript"/>
        </w:rPr>
        <w:t>+</w:t>
      </w:r>
      <w:r w:rsidRPr="00200590">
        <w:t xml:space="preserve"> T-cells</w:t>
      </w:r>
      <w:r w:rsidR="00595AD2">
        <w:t>, depending on respective co-receptor expression</w:t>
      </w:r>
      <w:r w:rsidRPr="00200590">
        <w:t>. Upon reco</w:t>
      </w:r>
      <w:r w:rsidR="00A11373">
        <w:t>gnition of cognate antigens, na</w:t>
      </w:r>
      <w:r w:rsidR="00A11373" w:rsidRPr="00A11373">
        <w:rPr>
          <w:highlight w:val="yellow"/>
        </w:rPr>
        <w:t>i</w:t>
      </w:r>
      <w:r w:rsidRPr="00200590">
        <w:t>ve T-cells from both lineages differentiate into effector T-cells that exert specific functions depending on their differentiation program. CD4</w:t>
      </w:r>
      <w:r w:rsidRPr="00200590">
        <w:rPr>
          <w:vertAlign w:val="superscript"/>
        </w:rPr>
        <w:t>+</w:t>
      </w:r>
      <w:r w:rsidRPr="00200590">
        <w:t xml:space="preserve"> T helper (Th) subsets are primarily classified based on their master transcription factor profile and cytokine production, including </w:t>
      </w:r>
      <w:r w:rsidR="00EA6BDA">
        <w:t xml:space="preserve">T-BET, </w:t>
      </w:r>
      <w:r w:rsidRPr="00200590">
        <w:t>interferon (IFN)-</w:t>
      </w:r>
      <w:r w:rsidRPr="00200590">
        <w:rPr>
          <w:rFonts w:ascii="Symbol" w:hAnsi="Symbol"/>
        </w:rPr>
        <w:t></w:t>
      </w:r>
      <w:r w:rsidRPr="00200590">
        <w:t xml:space="preserve">, </w:t>
      </w:r>
      <w:r w:rsidR="00EA6BDA">
        <w:t xml:space="preserve">and </w:t>
      </w:r>
      <w:commentRangeStart w:id="3"/>
      <w:r w:rsidRPr="00200590">
        <w:t>tumor necrosis factor (TNF)-</w:t>
      </w:r>
      <w:r w:rsidRPr="00200590">
        <w:rPr>
          <w:rFonts w:ascii="Symbol" w:hAnsi="Symbol"/>
        </w:rPr>
        <w:t></w:t>
      </w:r>
      <w:r w:rsidRPr="00200590">
        <w:t xml:space="preserve"> </w:t>
      </w:r>
      <w:r w:rsidRPr="00A11373">
        <w:rPr>
          <w:highlight w:val="yellow"/>
        </w:rPr>
        <w:t>for Th1</w:t>
      </w:r>
      <w:r w:rsidRPr="00200590">
        <w:t>,</w:t>
      </w:r>
      <w:r w:rsidR="00EA6BDA">
        <w:t xml:space="preserve"> </w:t>
      </w:r>
      <w:r w:rsidR="00EA6BDA" w:rsidRPr="00200590">
        <w:t>GATA-3</w:t>
      </w:r>
      <w:r w:rsidR="00EA6BDA">
        <w:t>,</w:t>
      </w:r>
      <w:r w:rsidRPr="00200590">
        <w:t xml:space="preserve"> IL-4</w:t>
      </w:r>
      <w:r w:rsidR="00EA6BDA">
        <w:t xml:space="preserve"> and</w:t>
      </w:r>
      <w:r w:rsidRPr="00200590">
        <w:t xml:space="preserve"> IL-13</w:t>
      </w:r>
      <w:r w:rsidR="00EA6BDA">
        <w:t xml:space="preserve"> </w:t>
      </w:r>
      <w:r w:rsidRPr="00A11373">
        <w:rPr>
          <w:highlight w:val="yellow"/>
        </w:rPr>
        <w:t>for Th2</w:t>
      </w:r>
      <w:r w:rsidRPr="00200590">
        <w:t xml:space="preserve">, </w:t>
      </w:r>
      <w:r w:rsidR="00EA6BDA">
        <w:t xml:space="preserve">IRF 4 and </w:t>
      </w:r>
      <w:r w:rsidRPr="00200590">
        <w:t xml:space="preserve">IL-9 </w:t>
      </w:r>
      <w:r w:rsidRPr="00A11373">
        <w:rPr>
          <w:highlight w:val="yellow"/>
        </w:rPr>
        <w:t>for Th9</w:t>
      </w:r>
      <w:r w:rsidRPr="00200590">
        <w:t xml:space="preserve">, </w:t>
      </w:r>
      <w:r w:rsidR="00EA6BDA" w:rsidRPr="00200590">
        <w:t>ROR</w:t>
      </w:r>
      <w:r w:rsidR="00EA6BDA" w:rsidRPr="00200590">
        <w:rPr>
          <w:rFonts w:ascii="Symbol" w:hAnsi="Symbol"/>
        </w:rPr>
        <w:t></w:t>
      </w:r>
      <w:r w:rsidR="00EA6BDA" w:rsidRPr="00200590">
        <w:rPr>
          <w:rFonts w:ascii="Symbol" w:hAnsi="Symbol"/>
        </w:rPr>
        <w:t></w:t>
      </w:r>
      <w:r w:rsidR="00EA6BDA">
        <w:rPr>
          <w:rFonts w:ascii="Symbol" w:hAnsi="Symbol"/>
        </w:rPr>
        <w:t></w:t>
      </w:r>
      <w:r w:rsidR="00EA6BDA">
        <w:t xml:space="preserve"> </w:t>
      </w:r>
      <w:r w:rsidRPr="00200590">
        <w:t>IL-17a</w:t>
      </w:r>
      <w:r w:rsidR="00EA6BDA">
        <w:t xml:space="preserve"> and</w:t>
      </w:r>
      <w:r w:rsidRPr="00200590">
        <w:t xml:space="preserve"> IL-17F </w:t>
      </w:r>
      <w:r w:rsidRPr="00A11373">
        <w:rPr>
          <w:highlight w:val="yellow"/>
        </w:rPr>
        <w:t>for Th17</w:t>
      </w:r>
      <w:r w:rsidRPr="00200590">
        <w:t>,</w:t>
      </w:r>
      <w:r w:rsidR="00EA6BDA">
        <w:t xml:space="preserve"> </w:t>
      </w:r>
      <w:r w:rsidR="00EA6BDA" w:rsidRPr="00200590">
        <w:t>AHR</w:t>
      </w:r>
      <w:r w:rsidR="00EA6BDA">
        <w:t xml:space="preserve"> and</w:t>
      </w:r>
      <w:r w:rsidRPr="00200590">
        <w:t xml:space="preserve"> IL-22 </w:t>
      </w:r>
      <w:r w:rsidRPr="00A11373">
        <w:rPr>
          <w:highlight w:val="yellow"/>
        </w:rPr>
        <w:t>for Th22</w:t>
      </w:r>
      <w:r w:rsidRPr="00200590">
        <w:t xml:space="preserve">, and </w:t>
      </w:r>
      <w:r w:rsidR="00EA6BDA">
        <w:t xml:space="preserve">BCL-6 </w:t>
      </w:r>
      <w:commentRangeEnd w:id="3"/>
      <w:r w:rsidR="00EA6BDA">
        <w:rPr>
          <w:rStyle w:val="Verwijzingopmerking"/>
        </w:rPr>
        <w:commentReference w:id="3"/>
      </w:r>
      <w:r w:rsidR="00EA6BDA">
        <w:t xml:space="preserve">and </w:t>
      </w:r>
      <w:r w:rsidRPr="00200590">
        <w:t xml:space="preserve">IL-21 </w:t>
      </w:r>
      <w:r w:rsidRPr="00A11373">
        <w:rPr>
          <w:highlight w:val="yellow"/>
        </w:rPr>
        <w:t>for T follicular helper (Tfh) cells</w:t>
      </w:r>
      <w:r w:rsidRPr="00200590">
        <w:t xml:space="preserve"> (</w:t>
      </w:r>
      <w:r w:rsidRPr="00200590">
        <w:rPr>
          <w:b/>
        </w:rPr>
        <w:t>Figure 1</w:t>
      </w:r>
      <w:r w:rsidRPr="00200590">
        <w:t xml:space="preserve">). Another characteristic </w:t>
      </w:r>
      <w:r w:rsidRPr="009A317D">
        <w:rPr>
          <w:highlight w:val="yellow"/>
        </w:rPr>
        <w:t>Th-cell</w:t>
      </w:r>
      <w:r w:rsidRPr="00200590">
        <w:t xml:space="preserve"> feature is </w:t>
      </w:r>
      <w:r w:rsidRPr="009A317D">
        <w:rPr>
          <w:highlight w:val="yellow"/>
        </w:rPr>
        <w:t>distinct</w:t>
      </w:r>
      <w:r w:rsidRPr="00200590">
        <w:t xml:space="preserve"> </w:t>
      </w:r>
      <w:r w:rsidRPr="009A317D">
        <w:rPr>
          <w:highlight w:val="yellow"/>
        </w:rPr>
        <w:t>expression of</w:t>
      </w:r>
      <w:r w:rsidRPr="00200590">
        <w:t xml:space="preserve"> chemokine receptor</w:t>
      </w:r>
      <w:r w:rsidRPr="009A317D">
        <w:rPr>
          <w:highlight w:val="yellow"/>
        </w:rPr>
        <w:t>s, which enable T-cell recruitment to tissues. Naive T-cells express CXCR4 and CCR7</w:t>
      </w:r>
      <w:r w:rsidR="00595AD2">
        <w:rPr>
          <w:highlight w:val="yellow"/>
        </w:rPr>
        <w:t>,</w:t>
      </w:r>
      <w:r w:rsidRPr="009A317D">
        <w:rPr>
          <w:highlight w:val="yellow"/>
        </w:rPr>
        <w:t xml:space="preserve"> </w:t>
      </w:r>
      <w:r w:rsidR="00595AD2">
        <w:rPr>
          <w:highlight w:val="yellow"/>
        </w:rPr>
        <w:t>which mediate</w:t>
      </w:r>
      <w:r w:rsidRPr="009A317D">
        <w:rPr>
          <w:highlight w:val="yellow"/>
        </w:rPr>
        <w:t xml:space="preserve"> </w:t>
      </w:r>
      <w:r w:rsidR="00595AD2">
        <w:rPr>
          <w:highlight w:val="yellow"/>
        </w:rPr>
        <w:t xml:space="preserve">spatial </w:t>
      </w:r>
      <w:r w:rsidR="00595AD2" w:rsidRPr="009A317D">
        <w:rPr>
          <w:highlight w:val="yellow"/>
        </w:rPr>
        <w:t>accumulat</w:t>
      </w:r>
      <w:r w:rsidR="00595AD2">
        <w:rPr>
          <w:highlight w:val="yellow"/>
        </w:rPr>
        <w:t>ion</w:t>
      </w:r>
      <w:r w:rsidR="00595AD2" w:rsidRPr="009A317D">
        <w:rPr>
          <w:highlight w:val="yellow"/>
        </w:rPr>
        <w:t xml:space="preserve"> </w:t>
      </w:r>
      <w:r w:rsidRPr="009A317D">
        <w:rPr>
          <w:highlight w:val="yellow"/>
        </w:rPr>
        <w:t xml:space="preserve">with dendritic cells (DCs) in lymphoid tissues. </w:t>
      </w:r>
      <w:r w:rsidR="00864B8C">
        <w:rPr>
          <w:highlight w:val="yellow"/>
        </w:rPr>
        <w:t>Upon</w:t>
      </w:r>
      <w:r w:rsidRPr="009A317D">
        <w:rPr>
          <w:highlight w:val="yellow"/>
        </w:rPr>
        <w:t xml:space="preserve"> activation and polarization</w:t>
      </w:r>
      <w:r w:rsidR="00864B8C">
        <w:rPr>
          <w:highlight w:val="yellow"/>
        </w:rPr>
        <w:t>,</w:t>
      </w:r>
      <w:r w:rsidRPr="009A317D">
        <w:rPr>
          <w:highlight w:val="yellow"/>
        </w:rPr>
        <w:t xml:space="preserve"> CXCR4 and CCR7 are downregulated, </w:t>
      </w:r>
      <w:r w:rsidR="00864B8C">
        <w:rPr>
          <w:highlight w:val="yellow"/>
        </w:rPr>
        <w:t xml:space="preserve">while </w:t>
      </w:r>
      <w:r w:rsidRPr="009A317D">
        <w:rPr>
          <w:highlight w:val="yellow"/>
        </w:rPr>
        <w:t xml:space="preserve">the expression of </w:t>
      </w:r>
      <w:r w:rsidR="00EA6BDA">
        <w:rPr>
          <w:highlight w:val="yellow"/>
        </w:rPr>
        <w:lastRenderedPageBreak/>
        <w:t>other chemokine</w:t>
      </w:r>
      <w:r w:rsidR="00EA6BDA" w:rsidRPr="009A317D">
        <w:rPr>
          <w:highlight w:val="yellow"/>
        </w:rPr>
        <w:t xml:space="preserve"> </w:t>
      </w:r>
      <w:r w:rsidRPr="009A317D">
        <w:rPr>
          <w:highlight w:val="yellow"/>
        </w:rPr>
        <w:t xml:space="preserve">receptors is upregulated. For instance, co-expression of CXCR3 and CCR5 </w:t>
      </w:r>
      <w:r w:rsidR="00EA6BDA">
        <w:rPr>
          <w:highlight w:val="yellow"/>
        </w:rPr>
        <w:t>is</w:t>
      </w:r>
      <w:r w:rsidR="00EA6BDA" w:rsidRPr="009A317D">
        <w:rPr>
          <w:highlight w:val="yellow"/>
        </w:rPr>
        <w:t xml:space="preserve"> </w:t>
      </w:r>
      <w:r w:rsidR="00864B8C">
        <w:rPr>
          <w:highlight w:val="yellow"/>
        </w:rPr>
        <w:t>upregulated by</w:t>
      </w:r>
      <w:r w:rsidRPr="009A317D">
        <w:rPr>
          <w:highlight w:val="yellow"/>
        </w:rPr>
        <w:t xml:space="preserve"> Th1 cells, while CCR3 and CCR4 are predominantly expressed on </w:t>
      </w:r>
      <w:r w:rsidR="00864B8C">
        <w:rPr>
          <w:highlight w:val="yellow"/>
        </w:rPr>
        <w:t xml:space="preserve">activated </w:t>
      </w:r>
      <w:r w:rsidRPr="009A317D">
        <w:rPr>
          <w:highlight w:val="yellow"/>
        </w:rPr>
        <w:t>Th2 cells (</w:t>
      </w:r>
      <w:r w:rsidRPr="009A317D">
        <w:rPr>
          <w:b/>
          <w:highlight w:val="yellow"/>
        </w:rPr>
        <w:t>Table 1</w:t>
      </w:r>
      <w:r w:rsidRPr="009A317D">
        <w:rPr>
          <w:highlight w:val="yellow"/>
        </w:rPr>
        <w:t>).</w:t>
      </w:r>
      <w:r w:rsidRPr="00200590">
        <w:t xml:space="preserve"> Canonical CD4</w:t>
      </w:r>
      <w:r w:rsidRPr="00200590">
        <w:rPr>
          <w:vertAlign w:val="superscript"/>
        </w:rPr>
        <w:t>+</w:t>
      </w:r>
      <w:r w:rsidRPr="00200590">
        <w:t xml:space="preserve"> T-cell subsets also include </w:t>
      </w:r>
      <w:r w:rsidRPr="00200590">
        <w:rPr>
          <w:i/>
        </w:rPr>
        <w:t>FOXP3-</w:t>
      </w:r>
      <w:r w:rsidRPr="00200590">
        <w:t>expressing regulatory T-cells (Tregs) that are mostly thymus-</w:t>
      </w:r>
      <w:r w:rsidR="00864B8C" w:rsidRPr="00200590">
        <w:t>derived but</w:t>
      </w:r>
      <w:r w:rsidRPr="009A317D">
        <w:rPr>
          <w:highlight w:val="yellow"/>
        </w:rPr>
        <w:t xml:space="preserve"> may also be induced in the periphery under specific circumstances,</w:t>
      </w:r>
      <w:r w:rsidRPr="00200590" w:rsidDel="00466ABD">
        <w:t xml:space="preserve"> </w:t>
      </w:r>
      <w:r w:rsidRPr="00200590">
        <w:t xml:space="preserve">and </w:t>
      </w:r>
      <w:r w:rsidR="00595AD2">
        <w:t>exert suppressive functions by</w:t>
      </w:r>
      <w:r w:rsidR="00595AD2" w:rsidRPr="00200590">
        <w:t xml:space="preserve"> </w:t>
      </w:r>
      <w:r w:rsidRPr="00200590">
        <w:t>IL-10 and transforming growth factor (TGF)-</w:t>
      </w:r>
      <w:r w:rsidRPr="00200590">
        <w:rPr>
          <w:rFonts w:ascii="Symbol" w:hAnsi="Symbol"/>
        </w:rPr>
        <w:t></w:t>
      </w:r>
      <w:r w:rsidRPr="00200590">
        <w:t>. For CD8</w:t>
      </w:r>
      <w:r w:rsidRPr="00200590">
        <w:rPr>
          <w:vertAlign w:val="superscript"/>
        </w:rPr>
        <w:t>+</w:t>
      </w:r>
      <w:r w:rsidRPr="00200590">
        <w:t xml:space="preserve"> cytotoxic T-cells </w:t>
      </w:r>
      <w:r w:rsidRPr="009A317D">
        <w:rPr>
          <w:highlight w:val="yellow"/>
        </w:rPr>
        <w:t>(Tc</w:t>
      </w:r>
      <w:r w:rsidRPr="00200590">
        <w:t>) a similar</w:t>
      </w:r>
      <w:r w:rsidR="00595AD2">
        <w:t>,</w:t>
      </w:r>
      <w:r w:rsidRPr="00200590">
        <w:t xml:space="preserve"> albeit less demarcated classification exists with Tc1, Tc2, Tc9, Tc17, Tc22 (Reviewed in </w:t>
      </w:r>
      <w:r w:rsidRPr="00200590">
        <w:fldChar w:fldCharType="begin"/>
      </w:r>
      <w:r w:rsidRPr="00200590">
        <w:instrText xml:space="preserve"> ADDIN ZOTERO_ITEM CSL_CITATION {"citationID":"VIoIqJra","properties":{"formattedCitation":"(1,2)","plainCitation":"(1,2)","noteIndex":0},"citationItems":[{"id":975,"uris":["http://zotero.org/users/local/CxQQhHpH/items/AHMBPZZ7"],"uri":["http://zotero.org/users/local/CxQQhHpH/items/AHMBPZZ7"],"itemData":{"id":975,"type":"article-journal","abstract":"Th cells are important mediators of adaptive immunity and involved in various diseases. During the past decade, the Th family has expanded from including Th1 and Th2 cells to also encompass Th9, Th17, Th22, and Treg cells; the original classification using the expression of signature cytokines is still the gold standard for definition of subset affiliation. However, the identification of Th cells that do not fit into these tight conceptual boundaries has tumbled the field into an identity crisis. This review gives an overview on different Th-cell classification approaches, their advantages and drawbacks. In addition, this review highlights the functional properties of distinct Th subsets and their effector cytokines in tissues and disease-specific settings with a special focus on inflammatory skin diseases.","container-title":"European Journal of Immunology","DOI":"10.1002/eji.201444891","ISSN":"1521-4141","issue":"12","journalAbbreviation":"Eur J Immunol","language":"eng","note":"PMID: 25266669","page":"3475-3483","source":"PubMed","title":"Defining Th-cell subsets in a classical and tissue-specific manner: Examples from the skin","title-short":"Defining Th-cell subsets in a classical and tissue-specific manner","volume":"44","author":[{"family":"Eyerich","given":"Stefanie"},{"family":"Zielinski","given":"Christina E."}],"issued":{"date-parts":[["2014",12]]}}},{"id":978,"uris":["http://zotero.org/users/local/CxQQhHpH/items/UK76MGUV"],"uri":["http://zotero.org/users/local/CxQQhHpH/items/UK76MGUV"],"itemData":{"id":978,"type":"article-journal","abstract":"There has been extensive progress in understanding the cellular and molecular mechanisms of inflammation and immune regulation in allergic diseases of the skin and lungs during the last few years. Asthma and atopic dermatitis (AD) are typical diseases of type 2 immune responses. interleukin (IL)-25, IL-33, and thymic stromal lymphopoietin are essential cytokines of epithelial cells that are activated by allergens, pollutants, viruses, bacteria, and toxins that derive type 2 responses. Th2 cells and innate lymphoid cells (ILC) produce and secrete type 2 cytokines such as IL-4, IL-5, IL-9, and IL-13. IL-4 and IL-13 activate B cells to class-switch to IgE and also play a role in T-cell and eosinophil migration to allergic inflammatory tissues. IL-13 contributes to maturation, activation, nitric oxide production and differentiation of epithelia, production of mucus as well as smooth muscle contraction, and extracellular matrix generation. IL-4 and IL-13 open tight junction barrier and cause barrier leakiness in the skin and lungs. IL-5 acts on activation, recruitment, and survival of eosinophils. IL-9 contributes to general allergic phenotype by enhancing all of the aspects, such as IgE and eosinophilia. Type 2 ILC contribute to inflammation in AD and asthma by enhancing the activity of Th2 cells, eosinophils, and their cytokines. Currently, five biologics are licensed to suppress type 2 inflammation via IgE, IL-5 and its receptor, and IL-4 receptor alpha. Some patients with severe atopic disease have little evidence of type 2 hyperactivity and do not respond to biologics which target this pathway. Studies in responder and nonresponder patients demonstrate the complexity of these diseases. In addition, primary immune deficiency diseases related to T-cell maturation, regulatory T-cell development, and T-cell signaling, such as Omenn syndrome, severe combined immune deficiencies, immunodysregulation, polyendocrinopathy, enteropathy, X-linked syndrome, and DOCK8, STAT3, and CARD11 deficiencies, help in our understanding of the importance and redundancy of various type 2 immune components. The present review aims to highlight recent advances in type 2 immunity and discuss the cellular sources, targets, and roles of type 2 mechanisms in asthma and AD.","container-title":"Allergy","DOI":"10.1111/all.14318","ISSN":"1398-9995","issue":"7","journalAbbreviation":"Allergy","language":"eng","note":"PMID: 32319104","page":"1582-1605","source":"PubMed","title":"Type 2 immunity in the skin and lungs","volume":"75","author":[{"family":"Akdis","given":"Cezmi A."},{"family":"Arkwright","given":"Peter D."},{"family":"Brüggen","given":"Marie-Charlotte"},{"family":"Busse","given":"William"},{"family":"Gadina","given":"Massimo"},{"family":"Guttman-Yassky","given":"Emma"},{"family":"Kabashima","given":"Kenji"},{"family":"Mitamura","given":"Yasutaka"},{"family":"Vian","given":"Laura"},{"family":"Wu","given":"Jianni"},{"family":"Palomares","given":"Oscar"}],"issued":{"date-parts":[["2020",7]]}}}],"schema":"https://github.com/citation-style-language/schema/raw/master/csl-citation.json"} </w:instrText>
      </w:r>
      <w:r w:rsidRPr="00200590">
        <w:fldChar w:fldCharType="separate"/>
      </w:r>
      <w:r w:rsidRPr="00200590">
        <w:rPr>
          <w:rFonts w:ascii="Calibri" w:hAnsi="Calibri" w:cs="Calibri"/>
        </w:rPr>
        <w:t>(1,2)</w:t>
      </w:r>
      <w:r w:rsidRPr="00200590">
        <w:fldChar w:fldCharType="end"/>
      </w:r>
      <w:r w:rsidRPr="00200590">
        <w:t>) (</w:t>
      </w:r>
      <w:r w:rsidRPr="00200590">
        <w:rPr>
          <w:b/>
        </w:rPr>
        <w:t>Figure 1, Table 1</w:t>
      </w:r>
      <w:r w:rsidRPr="00200590">
        <w:t xml:space="preserve">). Importantly, </w:t>
      </w:r>
      <w:r w:rsidRPr="009A317D">
        <w:rPr>
          <w:highlight w:val="yellow"/>
        </w:rPr>
        <w:t>a</w:t>
      </w:r>
      <w:r w:rsidRPr="00200590">
        <w:t xml:space="preserve"> rapidly growing body of single-cell sequencing and epigenetic data demonstrate</w:t>
      </w:r>
      <w:r w:rsidR="00DD497B">
        <w:t>s</w:t>
      </w:r>
      <w:r w:rsidRPr="00200590">
        <w:t xml:space="preserve"> substantial heterogeneity and plasticity among T-cell subsets </w:t>
      </w:r>
      <w:r w:rsidRPr="00200590">
        <w:fldChar w:fldCharType="begin"/>
      </w:r>
      <w:r w:rsidRPr="00200590">
        <w:instrText xml:space="preserve"> ADDIN ZOTERO_ITEM CSL_CITATION {"citationID":"FoMN9Otd","properties":{"formattedCitation":"(3,4)","plainCitation":"(3,4)","noteIndex":0},"citationItems":[{"id":690,"uris":["http://zotero.org/users/local/CxQQhHpH/items/Y5L8RXEM"],"uri":["http://zotero.org/users/local/CxQQhHpH/items/Y5L8RXEM"],"itemData":{"id":690,"type":"article-journal","abstract":"Recent advances in stem cell research have redefined previous concepts of hematopoietic hierarchy, lineage commitment, and cell fate. The immune system is comprised of several well-defined cell lineages of which many exhibit high levels of plasticity or capacity in changing their phenotype. The CD4 T helper cells provide a peculiar example of apparently defined cell subsets, at times described as lineages, but also highly sensitive to tissue environmental cues that may change their fate. The classical Th1/Th2 CD4 T cell differentiation referred to for many years as the main CD4 T cell fate dichotomy and the later additions of CD4 helper T cell variants, such as T helper 17 (Th17) and induced regulatory T cells (iTreg), have added complexity but also doubts on the accuracy of defining CD4 T cell subsets as fixed T cell lineages.","container-title":"Advances in Immunology","DOI":"10.1016/B978-0-12-381300-8.00005-8","ISSN":"1557-8445","journalAbbreviation":"Adv Immunol","language":"eng","note":"PMID: 21034973","page":"139-152","source":"PubMed","title":"The many face-lifts of CD4 T helper cells","volume":"107","author":[{"family":"Mucida","given":"Daniel"},{"family":"Cheroutre","given":"Hilde"}],"issued":{"date-parts":[["2010"]]}}},{"id":692,"uris":["http://zotero.org/users/local/CxQQhHpH/items/J2R938KX"],"uri":["http://zotero.org/users/local/CxQQhHpH/items/J2R938KX"],"itemData":{"id":692,"type":"article-journal","abstract":"Naïve CD4 T cells, on activation, differentiate into distinct T helper (Th) subsets that produce lineage-specific cytokines. By producing unique sets of cytokines, effector Th subsets play critical roles in orchestrating immune responses to a variety of infections and are involved in the pathogenesis of many inflammatory diseases including autoimmunity, allergy, and asthma. The differentiation of Th cells relies on the strength of T-cell receptor (TCR) signaling and signals triggered by polarizing cytokines that activate and/or up-regulate particular transcription factors. Several lineage-specific master transcription factors dictate Th cell fates and functions. Although these master regulators cross-regulate each other, their expression can be dynamic. Sometimes, they are even coexpressed, resulting in massive Th-cell heterogeneity and plasticity. Similar regulation mediated by these master regulators is also found in innate lymphoid cells (ILCs) that are innate counterparts of Th cells.","container-title":"Cold Spring Harbor Perspectives in Biology","DOI":"10.1101/cshperspect.a030338","ISSN":"1943-0264","issue":"10","journalAbbreviation":"Cold Spring Harb Perspect Biol","language":"eng","note":"PMID: 28847903\nPMCID: PMC6169815","source":"PubMed","title":"T Helper Cell Differentiation, Heterogeneity, and Plasticity","volume":"10","author":[{"family":"Zhu","given":"Jinfang"}],"issued":{"date-parts":[["2018",10,1]]}}}],"schema":"https://github.com/citation-style-language/schema/raw/master/csl-citation.json"} </w:instrText>
      </w:r>
      <w:r w:rsidRPr="00200590">
        <w:fldChar w:fldCharType="separate"/>
      </w:r>
      <w:r w:rsidRPr="00200590">
        <w:rPr>
          <w:rFonts w:ascii="Calibri" w:hAnsi="Calibri" w:cs="Calibri"/>
        </w:rPr>
        <w:t>(3,4)</w:t>
      </w:r>
      <w:r w:rsidRPr="00200590">
        <w:fldChar w:fldCharType="end"/>
      </w:r>
      <w:r w:rsidRPr="00200590">
        <w:t xml:space="preserve">, </w:t>
      </w:r>
      <w:r w:rsidR="00DD497B">
        <w:rPr>
          <w:highlight w:val="yellow"/>
        </w:rPr>
        <w:t>suggesting</w:t>
      </w:r>
      <w:r w:rsidR="00DD497B" w:rsidRPr="00200590">
        <w:t xml:space="preserve"> </w:t>
      </w:r>
      <w:r w:rsidRPr="00200590">
        <w:t xml:space="preserve">that current </w:t>
      </w:r>
      <w:r w:rsidRPr="009A317D">
        <w:rPr>
          <w:highlight w:val="yellow"/>
        </w:rPr>
        <w:t>T-cell subset</w:t>
      </w:r>
      <w:r w:rsidRPr="00200590">
        <w:t xml:space="preserve"> working models </w:t>
      </w:r>
      <w:r w:rsidR="00DD497B">
        <w:t>do</w:t>
      </w:r>
      <w:r w:rsidR="00DD497B" w:rsidRPr="00200590">
        <w:t xml:space="preserve"> </w:t>
      </w:r>
      <w:r w:rsidRPr="00200590">
        <w:t xml:space="preserve">not reflect the complete </w:t>
      </w:r>
      <w:r w:rsidRPr="009A317D">
        <w:rPr>
          <w:highlight w:val="yellow"/>
        </w:rPr>
        <w:t>T-cell</w:t>
      </w:r>
      <w:r w:rsidRPr="00200590">
        <w:t xml:space="preserve"> differentiation</w:t>
      </w:r>
      <w:r w:rsidR="00864B8C">
        <w:t xml:space="preserve"> complexity</w:t>
      </w:r>
      <w:r w:rsidRPr="00200590">
        <w:t>.</w:t>
      </w:r>
    </w:p>
    <w:p w14:paraId="37E291F7" w14:textId="7232F6AE" w:rsidR="00200590" w:rsidRPr="00200590" w:rsidRDefault="00200590" w:rsidP="00200590">
      <w:pPr>
        <w:spacing w:line="360" w:lineRule="auto"/>
        <w:jc w:val="both"/>
      </w:pPr>
      <w:r w:rsidRPr="00200590">
        <w:t>A proportion of effector CD4</w:t>
      </w:r>
      <w:r w:rsidRPr="00200590">
        <w:rPr>
          <w:vertAlign w:val="superscript"/>
        </w:rPr>
        <w:t>+</w:t>
      </w:r>
      <w:r w:rsidRPr="00200590">
        <w:t xml:space="preserve"> and CD8</w:t>
      </w:r>
      <w:r w:rsidRPr="00200590">
        <w:rPr>
          <w:vertAlign w:val="superscript"/>
        </w:rPr>
        <w:t>+</w:t>
      </w:r>
      <w:r w:rsidRPr="00200590">
        <w:t xml:space="preserve"> T-cells become</w:t>
      </w:r>
      <w:r w:rsidR="00864B8C">
        <w:t>s</w:t>
      </w:r>
      <w:r w:rsidRPr="00200590">
        <w:t xml:space="preserve"> long</w:t>
      </w:r>
      <w:r w:rsidR="00864B8C">
        <w:t>-</w:t>
      </w:r>
      <w:r w:rsidRPr="00200590">
        <w:t>lived by differentiating into self-renewing memory T-cells. Central memory T cells (T</w:t>
      </w:r>
      <w:r w:rsidRPr="00200590">
        <w:rPr>
          <w:vertAlign w:val="subscript"/>
        </w:rPr>
        <w:t>CM</w:t>
      </w:r>
      <w:r w:rsidRPr="00200590">
        <w:t>) circulate in blood and traffic through lymphoid tissues, while effector memory T-cells (T</w:t>
      </w:r>
      <w:r w:rsidRPr="00200590">
        <w:rPr>
          <w:vertAlign w:val="subscript"/>
        </w:rPr>
        <w:t>EM</w:t>
      </w:r>
      <w:r w:rsidRPr="00200590">
        <w:t xml:space="preserve">) enter and patrol peripheral tissues, including skin </w:t>
      </w:r>
      <w:r w:rsidRPr="00200590">
        <w:fldChar w:fldCharType="begin"/>
      </w:r>
      <w:r w:rsidRPr="00200590">
        <w:instrText xml:space="preserve"> ADDIN ZOTERO_ITEM CSL_CITATION {"citationID":"uw8cghR4","properties":{"formattedCitation":"(5)","plainCitation":"(5)","noteIndex":0},"citationItems":[{"id":695,"uris":["http://zotero.org/users/local/CxQQhHpH/items/C68I8II8"],"uri":["http://zotero.org/users/local/CxQQhHpH/items/C68I8II8"],"itemData":{"id":695,"type":"article-journal","abstract":"Naive T lymphocytes travel to T-cell areas of secondary lymphoid organs in search of antigen presented by dendritic cells. Once activated, they proliferate vigorously, generating effector cells that can migrate to B-cell areas or to inflamed tissues. A fraction of primed T lymphocytes persists as circulating memory cells that can confer protection and give, upon secondary challenge, a qualitatively different and quantitatively enhanced response. The nature of the cells that mediate the different facets of immunological memory remains unresolved. Here we show that expression of CCR7, a chemokine receptor that controls homing to secondary lymphoid organs, divides human memory T cells into two functionally distinct subsets. CCR7- memory cells express receptors for migration to inflamed tissues and display immediate effector function. In contrast, CCR7+ memory cells express lymph-node homing receptors and lack immediate effector function, but efficiently stimulate dendritic cells and differentiate into CCR7- effector cells upon secondary stimulation. The CCR7+ and CCR7- T cells, which we have named central memory (TCM) and effector memory (TEM), differentiate in a step-wise fashion from naive T cells, persist for years after immunization and allow a division of labour in the memory response.","container-title":"Nature","DOI":"10.1038/44385","ISSN":"0028-0836","issue":"6754","journalAbbreviation":"Nature","language":"eng","note":"PMID: 10537110","page":"708-712","source":"PubMed","title":"Two subsets of memory T lymphocytes with distinct homing potentials and effector functions","volume":"401","author":[{"family":"Sallusto","given":"F."},{"family":"Lenig","given":"D."},{"family":"Förster","given":"R."},{"family":"Lipp","given":"M."},{"family":"Lanzavecchia","given":"A."}],"issued":{"date-parts":[["1999",10,14]]}}}],"schema":"https://github.com/citation-style-language/schema/raw/master/csl-citation.json"} </w:instrText>
      </w:r>
      <w:r w:rsidRPr="00200590">
        <w:fldChar w:fldCharType="separate"/>
      </w:r>
      <w:r w:rsidRPr="00200590">
        <w:rPr>
          <w:rFonts w:ascii="Calibri" w:hAnsi="Calibri" w:cs="Calibri"/>
        </w:rPr>
        <w:t>(5)</w:t>
      </w:r>
      <w:r w:rsidRPr="00200590">
        <w:fldChar w:fldCharType="end"/>
      </w:r>
      <w:r w:rsidRPr="00200590">
        <w:t xml:space="preserve">. It has become clear that a significant part of tissue T-cells can become resident </w:t>
      </w:r>
      <w:r w:rsidRPr="00200590">
        <w:fldChar w:fldCharType="begin"/>
      </w:r>
      <w:r w:rsidRPr="00200590">
        <w:instrText xml:space="preserve"> ADDIN ZOTERO_ITEM CSL_CITATION {"citationID":"u2wwiPyp","properties":{"formattedCitation":"(6)","plainCitation":"(6)","noteIndex":0},"citationItems":[{"id":697,"uris":["http://zotero.org/users/local/CxQQhHpH/items/SI6ZGDD5"],"uri":["http://zotero.org/users/local/CxQQhHpH/items/SI6ZGDD5"],"itemData":{"id":697,"type":"article-journal","abstract":"Many intracellular pathogens infect a broad range of host tissues, but the importance of T cells for immunity in these sites is unclear because most of our understanding of antimicrobial T cell responses comes from analyses of lymphoid tissue. Here, we show that in response to viral or bacterial infection, antigen-specific CD8 T cells migrated to nonlymphoid tissues and were present as long-lived memory cells. Strikingly, CD8 memory T cells isolated from nonlymphoid tissues exhibited effector levels of lytic activity directly ex vivo, in contrast to their splenic counterparts. These results point to the existence of a population of extralymphoid effector memory T cells poised for immediate response to infection.","container-title":"Science (New York, N.Y.)","DOI":"10.1126/science.1058867","ISSN":"0036-8075","issue":"5512","journalAbbreviation":"Science","language":"eng","note":"PMID: 11264538","page":"2413-2417","source":"PubMed","title":"Preferential localization of effector memory cells in nonlymphoid tissue","volume":"291","author":[{"family":"Masopust","given":"D."},{"family":"Vezys","given":"V."},{"family":"Marzo","given":"A. L."},{"family":"Lefrançois","given":"L."}],"issued":{"date-parts":[["2001",3,23]]}}}],"schema":"https://github.com/citation-style-language/schema/raw/master/csl-citation.json"} </w:instrText>
      </w:r>
      <w:r w:rsidRPr="00200590">
        <w:fldChar w:fldCharType="separate"/>
      </w:r>
      <w:r w:rsidRPr="00200590">
        <w:rPr>
          <w:rFonts w:ascii="Calibri" w:hAnsi="Calibri" w:cs="Calibri"/>
        </w:rPr>
        <w:t>(6)</w:t>
      </w:r>
      <w:r w:rsidRPr="00200590">
        <w:fldChar w:fldCharType="end"/>
      </w:r>
      <w:r w:rsidRPr="00200590">
        <w:t xml:space="preserve">. </w:t>
      </w:r>
      <w:r w:rsidR="00DD497B">
        <w:t>T</w:t>
      </w:r>
      <w:r w:rsidRPr="00200590">
        <w:t>issue</w:t>
      </w:r>
      <w:r w:rsidR="0034629C">
        <w:t>-</w:t>
      </w:r>
      <w:r w:rsidRPr="00200590">
        <w:t>resident memory T-cells (T</w:t>
      </w:r>
      <w:r w:rsidRPr="00200590">
        <w:rPr>
          <w:vertAlign w:val="subscript"/>
        </w:rPr>
        <w:t>RM</w:t>
      </w:r>
      <w:r w:rsidRPr="00200590">
        <w:t xml:space="preserve">) provide local surveillance and are retained in tissues </w:t>
      </w:r>
      <w:r w:rsidRPr="00200590">
        <w:fldChar w:fldCharType="begin"/>
      </w:r>
      <w:r w:rsidRPr="00200590">
        <w:instrText xml:space="preserve"> ADDIN ZOTERO_ITEM CSL_CITATION {"citationID":"tnzvcblq","properties":{"formattedCitation":"(7,8)","plainCitation":"(7,8)","noteIndex":0},"citationItems":[{"id":699,"uris":["http://zotero.org/users/local/CxQQhHpH/items/NPZCZAMD"],"uri":["http://zotero.org/users/local/CxQQhHpH/items/NPZCZAMD"],"itemData":{"id":699,"type":"article-journal","abstract":"Knowledge of human T cells derives chiefly from studies of peripheral blood, whereas their distribution and function in tissues remains largely unknown. Here, we present a unique analysis of human T cells in lymphoid and mucosal tissues obtained from individual organ donors, revealing tissue-intrinsic compartmentalization of naive, effector, and memory subsets conserved between diverse individuals. Effector memory CD4(+) T cells producing IL-2 predominated in mucosal tissues and accumulated as central memory subsets in lymphoid tissue, whereas CD8(+) T cells were maintained as naive subsets in lymphoid tissues and IFN-γ-producing effector memory CD8(+) T cells in mucosal sites. The T cell activation marker CD69 was constitutively expressed by memory T cells in all tissues, distinguishing them from circulating subsets, with mucosal memory T cells exhibiting additional distinct phenotypic and functional properties. Our results provide an assessment of human T cell compartmentalization as a new baseline for understanding human adaptive immunity.","container-title":"Immunity","DOI":"10.1016/j.immuni.2012.09.020","ISSN":"1097-4180","issue":"1","journalAbbreviation":"Immunity","language":"eng","note":"PMID: 23260195\nPMCID: PMC3557604","page":"187-197","source":"PubMed","title":"Distribution and compartmentalization of human circulating and tissue-resident memory T cell subsets","volume":"38","author":[{"family":"Sathaliyawala","given":"Taheri"},{"family":"Kubota","given":"Masaru"},{"family":"Yudanin","given":"Naomi"},{"family":"Turner","given":"Damian"},{"family":"Camp","given":"Philip"},{"family":"Thome","given":"Joseph J. C."},{"family":"Bickham","given":"Kara L."},{"family":"Lerner","given":"Harvey"},{"family":"Goldstein","given":"Michael"},{"family":"Sykes","given":"Megan"},{"family":"Kato","given":"Tomoaki"},{"family":"Farber","given":"Donna L."}],"issued":{"date-parts":[["2013",1,24]]}}},{"id":702,"uris":["http://zotero.org/users/local/CxQQhHpH/items/6NQGCSKG"],"uri":["http://zotero.org/users/local/CxQQhHpH/items/6NQGCSKG"],"itemData":{"id":702,"type":"article-journal","abstract":"There are T cells within normal, noninflamed skin that most likely conduct immunosurveillance and are implicated in the development of psoriasis. We isolated T cells from normal human skin using both established and novel methods. Skin resident T cells expressed high levels of CLA, CCR4, and CCR6, and a subset expressed CCR8 and CXCR6. Skin T cells had a remarkably diverse TCR repertoire and were mostly Th1 memory effector cells with smaller subsets of central memory, Th2, and functional T regulatory cells. We isolated a surprising number of nonexpanded T cells from normal skin. To validate this finding, we counted T cells in sections of normal skin and determined that there are approximately 1 x 10(6) T cells/cm(2) normal skin and an estimated 2 x 10(10) T cells in the entire skin surface, nearly twice the number of T cells in the circulation. Moreover, we estimate that 98% of CLA(+) effector memory T cells are resident in normal skin under resting conditions. These findings demonstrate that there is a large pool of memory T cells in normal skin that can initiate and perpetuate immune reactions in the absence of T cell recruitment from the blood.","container-title":"Journal of Immunology (Baltimore, Md.: 1950)","DOI":"10.4049/jimmunol.176.7.4431","ISSN":"0022-1767","issue":"7","journalAbbreviation":"J Immunol","language":"eng","note":"PMID: 16547281","page":"4431-4439","source":"PubMed","title":"The vast majority of CLA+ T cells are resident in normal skin","volume":"176","author":[{"family":"Clark","given":"Rachael A."},{"family":"Chong","given":"Benjamin"},{"family":"Mirchandani","given":"Nina"},{"family":"Brinster","given":"Nooshin K."},{"family":"Yamanaka","given":"Kei-Ichi"},{"family":"Dowgiert","given":"Rebecca K."},{"family":"Kupper","given":"Thomas S."}],"issued":{"date-parts":[["2006",4,1]]}}}],"schema":"https://github.com/citation-style-language/schema/raw/master/csl-citation.json"} </w:instrText>
      </w:r>
      <w:r w:rsidRPr="00200590">
        <w:fldChar w:fldCharType="separate"/>
      </w:r>
      <w:r w:rsidRPr="00200590">
        <w:rPr>
          <w:rFonts w:ascii="Calibri" w:hAnsi="Calibri" w:cs="Calibri"/>
        </w:rPr>
        <w:t>(7,8)</w:t>
      </w:r>
      <w:r w:rsidRPr="00200590">
        <w:fldChar w:fldCharType="end"/>
      </w:r>
      <w:r w:rsidRPr="00200590">
        <w:t xml:space="preserve">. </w:t>
      </w:r>
    </w:p>
    <w:p w14:paraId="0A069357" w14:textId="40E0D0AC" w:rsidR="00200590" w:rsidRPr="00200590" w:rsidRDefault="00200590" w:rsidP="00200590">
      <w:pPr>
        <w:spacing w:line="360" w:lineRule="auto"/>
        <w:jc w:val="both"/>
      </w:pPr>
      <w:r w:rsidRPr="00200590">
        <w:t xml:space="preserve">Besides conventional T-cells, several unconventional T-cell subsets have been described such as </w:t>
      </w:r>
      <w:r w:rsidRPr="00200590">
        <w:rPr>
          <w:rFonts w:ascii="Symbol" w:hAnsi="Symbol"/>
        </w:rPr>
        <w:t></w:t>
      </w:r>
      <w:r w:rsidRPr="00200590">
        <w:rPr>
          <w:rFonts w:ascii="Symbol" w:hAnsi="Symbol"/>
        </w:rPr>
        <w:t></w:t>
      </w:r>
      <w:r w:rsidRPr="00200590">
        <w:t xml:space="preserve"> T-cells, natural killer (NK)T-cells, and Mucosal Associated Invariant T (MAIT) cells. These less abundant T-cell subsets have in common that they express semi-invariant TCRs, recognize specific (often non-peptide) antigen classes, possess innate-like properties, and are enriched in barrier tissues where they play a role as pathogen</w:t>
      </w:r>
      <w:r w:rsidR="00A415B2">
        <w:t xml:space="preserve"> sentinels</w:t>
      </w:r>
      <w:r w:rsidRPr="00200590">
        <w:t xml:space="preserve"> </w:t>
      </w:r>
      <w:r w:rsidRPr="00200590">
        <w:fldChar w:fldCharType="begin"/>
      </w:r>
      <w:r w:rsidRPr="00200590">
        <w:instrText xml:space="preserve"> ADDIN ZOTERO_ITEM CSL_CITATION {"citationID":"JFkg6TdS","properties":{"formattedCitation":"(9)","plainCitation":"(9)","noteIndex":0},"citationItems":[{"id":705,"uris":["http://zotero.org/users/local/CxQQhHpH/items/JU3C3VUV"],"uri":["http://zotero.org/users/local/CxQQhHpH/items/JU3C3VUV"],"itemData":{"id":705,"type":"article-journal","abstract":"While most studies of T lymphocytes have focused on T cells reactive to complexes of peptide and major histocompatibility complex (MHC) proteins, many other types of T cells do not fit this paradigm. These include CD1-restricted T cells, MR1-restricted mucosal associated invariant T cells (MAIT cells), MHC class Ib-reactive T cells, and γδ T cells. Collectively, these T cells are considered 'unconventional', in part because they can recognize lipids, small-molecule metabolites and specially modified peptides. Unlike MHC-reactive T cells, these apparently disparate T cell types generally show simplified patterns of T cell antigen receptor (TCR) expression, rapid effector responses and 'public' antigen specificities. Here we review evidence showing that unconventional T cells are an abundant component of the human immune system and discuss the immunotherapeutic potential of these cells and their antigenic targets.","container-title":"Nature Immunology","DOI":"10.1038/ni.3298","ISSN":"1529-2916","issue":"11","journalAbbreviation":"Nat Immunol","language":"eng","note":"PMID: 26482978","page":"1114-1123","source":"PubMed","title":"The burgeoning family of unconventional T cells","volume":"16","author":[{"family":"Godfrey","given":"Dale I."},{"family":"Uldrich","given":"Adam P."},{"family":"McCluskey","given":"James"},{"family":"Rossjohn","given":"Jamie"},{"family":"Moody","given":"D. Branch"}],"issued":{"date-parts":[["2015",11]]}}}],"schema":"https://github.com/citation-style-language/schema/raw/master/csl-citation.json"} </w:instrText>
      </w:r>
      <w:r w:rsidRPr="00200590">
        <w:fldChar w:fldCharType="separate"/>
      </w:r>
      <w:r w:rsidRPr="00200590">
        <w:rPr>
          <w:rFonts w:ascii="Calibri" w:hAnsi="Calibri" w:cs="Calibri"/>
        </w:rPr>
        <w:t>(9)</w:t>
      </w:r>
      <w:r w:rsidRPr="00200590">
        <w:fldChar w:fldCharType="end"/>
      </w:r>
      <w:r w:rsidRPr="00200590">
        <w:t>.</w:t>
      </w:r>
    </w:p>
    <w:p w14:paraId="394F2595" w14:textId="77777777" w:rsidR="00200590" w:rsidRPr="00200590" w:rsidRDefault="00200590" w:rsidP="00200590">
      <w:pPr>
        <w:spacing w:line="360" w:lineRule="auto"/>
        <w:jc w:val="both"/>
      </w:pPr>
    </w:p>
    <w:p w14:paraId="2C6188B7" w14:textId="77777777" w:rsidR="00200590" w:rsidRPr="00200590" w:rsidRDefault="00200590" w:rsidP="00200590">
      <w:pPr>
        <w:spacing w:line="360" w:lineRule="auto"/>
        <w:rPr>
          <w:b/>
        </w:rPr>
      </w:pPr>
      <w:r w:rsidRPr="00200590">
        <w:rPr>
          <w:b/>
        </w:rPr>
        <w:t>2.2</w:t>
      </w:r>
      <w:r w:rsidRPr="00200590">
        <w:rPr>
          <w:b/>
        </w:rPr>
        <w:tab/>
        <w:t xml:space="preserve"> T-cells in the skin</w:t>
      </w:r>
    </w:p>
    <w:p w14:paraId="2831F9DD" w14:textId="54395D3B" w:rsidR="00A415B2" w:rsidRDefault="00200590" w:rsidP="00200590">
      <w:pPr>
        <w:spacing w:line="360" w:lineRule="auto"/>
        <w:jc w:val="both"/>
      </w:pPr>
      <w:r w:rsidRPr="009A317D">
        <w:rPr>
          <w:highlight w:val="yellow"/>
        </w:rPr>
        <w:t>Under steady state conditions,</w:t>
      </w:r>
      <w:r w:rsidRPr="00200590">
        <w:t xml:space="preserve"> </w:t>
      </w:r>
      <w:r w:rsidRPr="009A317D">
        <w:rPr>
          <w:highlight w:val="yellow"/>
        </w:rPr>
        <w:t>t</w:t>
      </w:r>
      <w:r w:rsidRPr="00200590">
        <w:t xml:space="preserve">he human skin harbors billions of T-cells, largely </w:t>
      </w:r>
      <w:r w:rsidR="00A415B2">
        <w:t xml:space="preserve">composed of </w:t>
      </w:r>
      <w:r w:rsidRPr="00200590">
        <w:t>resident</w:t>
      </w:r>
      <w:r w:rsidR="00A415B2">
        <w:t xml:space="preserve"> next to </w:t>
      </w:r>
      <w:r w:rsidRPr="00200590">
        <w:t xml:space="preserve">recirculating memory T-cells </w:t>
      </w:r>
      <w:r w:rsidRPr="009A317D">
        <w:rPr>
          <w:highlight w:val="yellow"/>
        </w:rPr>
        <w:fldChar w:fldCharType="begin"/>
      </w:r>
      <w:r w:rsidRPr="009A317D">
        <w:rPr>
          <w:highlight w:val="yellow"/>
        </w:rPr>
        <w:instrText xml:space="preserve"> ADDIN ZOTERO_ITEM CSL_CITATION {"citationID":"wTd1uNlD","properties":{"formattedCitation":"(8,10,11)","plainCitation":"(8,10,11)","noteIndex":0},"citationItems":[{"id":702,"uris":["http://zotero.org/users/local/CxQQhHpH/items/6NQGCSKG"],"uri":["http://zotero.org/users/local/CxQQhHpH/items/6NQGCSKG"],"itemData":{"id":702,"type":"article-journal","abstract":"There are T cells within normal, noninflamed skin that most likely conduct immunosurveillance and are implicated in the development of psoriasis. We isolated T cells from normal human skin using both established and novel methods. Skin resident T cells expressed high levels of CLA, CCR4, and CCR6, and a subset expressed CCR8 and CXCR6. Skin T cells had a remarkably diverse TCR repertoire and were mostly Th1 memory effector cells with smaller subsets of central memory, Th2, and functional T regulatory cells. We isolated a surprising number of nonexpanded T cells from normal skin. To validate this finding, we counted T cells in sections of normal skin and determined that there are approximately 1 x 10(6) T cells/cm(2) normal skin and an estimated 2 x 10(10) T cells in the entire skin surface, nearly twice the number of T cells in the circulation. Moreover, we estimate that 98% of CLA(+) effector memory T cells are resident in normal skin under resting conditions. These findings demonstrate that there is a large pool of memory T cells in normal skin that can initiate and perpetuate immune reactions in the absence of T cell recruitment from the blood.","container-title":"Journal of Immunology (Baltimore, Md.: 1950)","DOI":"10.4049/jimmunol.176.7.4431","ISSN":"0022-1767","issue":"7","journalAbbreviation":"J Immunol","language":"eng","note":"PMID: 16547281","page":"4431-4439","source":"PubMed","title":"The vast majority of CLA+ T cells are resident in normal skin","volume":"176","author":[{"family":"Clark","given":"Rachael A."},{"family":"Chong","given":"Benjamin"},{"family":"Mirchandani","given":"Nina"},{"family":"Brinster","given":"Nooshin K."},{"family":"Yamanaka","given":"Kei-Ichi"},{"family":"Dowgiert","given":"Rebecca K."},{"family":"Kupper","given":"Thomas S."}],"issued":{"date-parts":[["2006",4,1]]}}},{"id":710,"uris":["http://zotero.org/users/local/CxQQhHpH/items/IQZ5S4CC"],"uri":["http://zotero.org/users/local/CxQQhHpH/items/IQZ5S4CC"],"itemData":{"id":710,"type":"article-journal","abstract":"The skin of an adult human contains about 20 billion memory T cells. Epithelial barrier tissues are infiltrated by a combination of resident and recirculating T cells in mice, but the relative proportions and functional activities of resident versus recirculating T cells have not been evaluated in human skin. We discriminated resident from recirculating T cells in human-engrafted mice and lymphoma patients using alemtuzumab, a medication that depletes recirculating T cells from skin, and then analyzed these T cell populations in healthy human skin. All nonrecirculating resident memory T cells (TRM) expressed CD69, but most were CD4(+), CD103(-), and located in the dermis, in contrast to studies in mice. Both CD4(+) and CD8(+) CD103(+) TRM were enriched in the epidermis, had potent effector functions, and had a limited proliferative capacity compared to CD103(-) TRM. TRM of both types had more potent effector functions than recirculating T cells. We observed two distinct populations of recirculating T cells, CCR7(+)/L-selectin(+) central memory T cells (TCM) and CCR7(+)/L-selectin(-) T cells, which we term migratory memory T cells (TMM). Circulating skin-tropic TMM were intermediate in cytokine production between TCM and effector memory T cells. In patients with cutaneous T cell lymphoma, malignant TCM and TMM induced distinct inflammatory skin lesions, and TMM were depleted more slowly from skin after alemtuzumab, suggesting that TMM may recirculate more slowly. In summary, human skin is protected by four functionally distinct populations of T cells, two resident and two recirculating, with differing territories of migration and distinct functional activities.","container-title":"Science Translational Medicine","DOI":"10.1126/scitranslmed.3010302","ISSN":"1946-6242","issue":"279","journalAbbreviation":"Sci Transl Med","language":"eng","note":"PMID: 25787765\nPMCID: PMC4425193","page":"279ra39","source":"PubMed","title":"Human skin is protected by four functionally and phenotypically discrete populations of resident and recirculating memory T cells","volume":"7","author":[{"family":"Watanabe","given":"Rei"},{"family":"Gehad","given":"Ahmed"},{"family":"Yang","given":"Chao"},{"family":"Scott","given":"Laura L."},{"family":"Teague","given":"Jessica E."},{"family":"Schlapbach","given":"Christoph"},{"family":"Elco","given":"Christopher P."},{"family":"Huang","given":"Victor"},{"family":"Matos","given":"Tiago R."},{"family":"Kupper","given":"Thomas S."},{"family":"Clark","given":"Rachael A."}],"issued":{"date-parts":[["2015",3,18]]}}},{"id":713,"uris":["http://zotero.org/users/local/CxQQhHpH/items/A6FFZ68U"],"uri":["http://zotero.org/users/local/CxQQhHpH/items/A6FFZ68U"],"itemData":{"id":713,"type":"article-journal","abstract":"Cutaneous T cell lymphoma (CTCL) is a cancer of skin-homing T cells with variants that include leukemic CTCL (L-CTCL), a malignancy of central memory T cells (T(CM)), and mycosis fungoides (MF), a malignancy of skin resident effector memory T cells (T(EM)). We report that low-dose alemtuzumab (αCD52) effectively treated patients with refractory L-CTCL but not MF. Alemtuzumab depleted all T cells in blood and depleted both benign and malignant T(CM) from skin, but a diverse population of skin resident T(EM) remained in skin after therapy. T cell depletion with alemtuzumab required the presence of neutrophils, a cell type frequent in blood but rare in normal skin. These data suggest that T(CM) were depleted because they recirculate between the blood and the skin, whereas skin resident T(EM) were spared because they are sessile and non-recirculating. After alemtuzumab treatment, skin T cells produced lower amounts of interleukin-4 and higher amounts of interferon-γ. Moreover, there was a marked lack of infections in alemtuzumab-treated L-CTCL patients despite the complete absence of T cells in the blood, suggesting that skin resident T(EM) can protect the skin from pathogens even in the absence of T cell recruitment from the circulation. Together, these data suggest that alemtuzumab may treat refractory L-CTCL without severely compromising the immune response to infection by depleting circulating T(CM) but sparing the skin resident T(EM) that provide local immune protection of the skin.","container-title":"Science Translational Medicine","DOI":"10.1126/scitranslmed.3003008","ISSN":"1946-6242","issue":"117","journalAbbreviation":"Sci Transl Med","language":"eng","note":"PMID: 22261031\nPMCID: PMC3373186","page":"117ra7","source":"PubMed","title":"Skin effector memory T cells do not recirculate and provide immune protection in alemtuzumab-treated CTCL patients","volume":"4","author":[{"family":"Clark","given":"Rachael A."},{"family":"Watanabe","given":"Rei"},{"family":"Teague","given":"Jessica E."},{"family":"Schlapbach","given":"Christoph"},{"family":"Tawa","given":"Marianne C."},{"family":"Adams","given":"Natalie"},{"family":"Dorosario","given":"Andrew A."},{"family":"Chaney","given":"Keri S."},{"family":"Cutler","given":"Corey S."},{"family":"Leboeuf","given":"Nicole R."},{"family":"Carter","given":"Joi B."},{"family":"Fisher","given":"David C."},{"family":"Kupper","given":"Thomas S."}],"issued":{"date-parts":[["2012",1,18]]}}}],"schema":"https://github.com/citation-style-language/schema/raw/master/csl-citation.json"} </w:instrText>
      </w:r>
      <w:r w:rsidRPr="009A317D">
        <w:rPr>
          <w:highlight w:val="yellow"/>
        </w:rPr>
        <w:fldChar w:fldCharType="separate"/>
      </w:r>
      <w:r w:rsidRPr="009A317D">
        <w:rPr>
          <w:rFonts w:ascii="Calibri" w:hAnsi="Calibri" w:cs="Calibri"/>
          <w:highlight w:val="yellow"/>
        </w:rPr>
        <w:t>(8,10,11)</w:t>
      </w:r>
      <w:r w:rsidRPr="009A317D">
        <w:rPr>
          <w:highlight w:val="yellow"/>
        </w:rPr>
        <w:fldChar w:fldCharType="end"/>
      </w:r>
      <w:r w:rsidRPr="009A317D">
        <w:rPr>
          <w:highlight w:val="yellow"/>
        </w:rPr>
        <w:t>. In the skin, Langerhans cells and DCs are the most important professional antigen-presenting cells (APCs) which act as gate keepers, presenting captured antigens on major histocompatibility complex (MHC) proteins to naive T-cells</w:t>
      </w:r>
      <w:r w:rsidR="00A415B2">
        <w:rPr>
          <w:highlight w:val="yellow"/>
        </w:rPr>
        <w:t xml:space="preserve">. The latter takes place in skin draining lymph nodes, after which T cells become activated and primed </w:t>
      </w:r>
      <w:r w:rsidRPr="00200590">
        <w:t>for skin-homing</w:t>
      </w:r>
      <w:r w:rsidR="00A415B2">
        <w:t xml:space="preserve">, </w:t>
      </w:r>
      <w:r w:rsidRPr="00200590">
        <w:t xml:space="preserve">orchestrated </w:t>
      </w:r>
      <w:r w:rsidR="00C84E29">
        <w:t>by</w:t>
      </w:r>
      <w:r w:rsidR="00A415B2">
        <w:t xml:space="preserve"> </w:t>
      </w:r>
      <w:r w:rsidRPr="00200590">
        <w:t xml:space="preserve">specific chemokine receptors (CCR4, CCR10, and CCR8) </w:t>
      </w:r>
      <w:r w:rsidRPr="00200590">
        <w:fldChar w:fldCharType="begin"/>
      </w:r>
      <w:r w:rsidRPr="00200590">
        <w:instrText xml:space="preserve"> ADDIN ZOTERO_ITEM CSL_CITATION {"citationID":"Fm6ZM257","properties":{"formattedCitation":"(12,13)","plainCitation":"(12,13)","noteIndex":0},"citationItems":[{"id":716,"uris":["http://zotero.org/users/local/CxQQhHpH/items/38MA5FPA"],"uri":["http://zotero.org/users/local/CxQQhHpH/items/38MA5FPA"],"itemData":{"id":716,"type":"article-journal","abstract":"The chemokine thymus and activation-regulated chemokine (TARC; CCL17) is displayed by cutaneous (but not intestinal) venules, and is thought to trigger vascular arrest of circulating skin homing memory T cells, which uniformly express the TARC receptor CC chemokine receptor (CCR)4. Cutaneous T cell-attracting chemokine (CTACK; CCL27), expressed by skin keratinocytes, also attracts cutaneous memory T cells, and is hypothesized to assist in lymphocyte recruitment to skin as well. Here we show that chronic cutaneous inflammation induces CD4 T cells expressing E-selectin binding activity (a marker of skin homing memory cells) in draining lymph node, and that these E-selectin ligand+ T cells migrate efficiently to TARC and to CTACK. In 24 h in vivo homing assays, stimulated lymph node T cells from wild-type mice or, surprisingly, from CCR4-deficient donors migrate efficiently to inflamed skin; and an inhibitory anti-CTACK antibody has no effect on wild-type lymphocyte recruitment. However, inhibition with anti-CTACK monoclonal antibody abrogates skin recruitment of CCR4-deficient T cells. We conclude that CTACK and CCR4 can both support homing of T cells to skin, and that either one or the other is required for lymphocyte recruitment in cutaneous delayed type hypersensitivity.","container-title":"The Journal of Experimental Medicine","DOI":"10.1084/jem.194.10.1541","ISSN":"0022-1007","issue":"10","journalAbbreviation":"J Exp Med","language":"eng","note":"PMID: 11714760\nPMCID: PMC2193675","page":"1541-1547","source":"PubMed","title":"CC chemokine receptor (CCR)4 and the CCR10 ligand cutaneous T cell-attracting chemokine (CTACK) in lymphocyte trafficking to inflamed skin","volume":"194","author":[{"family":"Reiss","given":"Y."},{"family":"Proudfoot","given":"A. E."},{"family":"Power","given":"C. A."},{"family":"Campbell","given":"J. J."},{"family":"Butcher","given":"E. C."}],"issued":{"date-parts":[["2001",11,19]]}}},{"id":719,"uris":["http://zotero.org/users/local/CxQQhHpH/items/Q9RE34AD"],"uri":["http://zotero.org/users/local/CxQQhHpH/items/Q9RE34AD"],"itemData":{"id":719,"type":"article-journal","abstract":"The localization of memory T cells to human skin is essential for long-term immune surveillance and the maintenance of barrier integrity. Although the mechanisms controlling memory T-cell migration to peripheral tissues are poorly understood, the current paradigm includes the localized secretion of \"imprinting\" signals from tissue-resident dendritic cells in the draining lymph nodes. Here we show that CCR8 expression by newly activated naive T cells is regulated by skin-specific factor(s) derived primarily from epidermal keratinocytes, thereby providing a mechanism for the preferential expression of CCR8 by skin-resident memory T cells. Importantly, no such effects were observed after coculture with primary cells from skin-unrelated epithelia, including mesothelium and small intestine. The keratinocyte-derived CCR8-inducing factor(s) were soluble, and independent of vitamins A and D. Furthermore, the induction of CCR8 under these conditions correlated with an increase in cutaneous lymphocyte-associated antigen expression. Our findings challenge current tissue homing paradigms, especially those involving CCR10, and emphasize the importance of steady-state epidermis rather than tissue-resident dendritic cells in controlling the localization of memory T cells within human skin.","container-title":"Blood","DOI":"10.1182/blood-2012-05-433037","ISSN":"1528-0020","issue":"23","journalAbbreviation":"Blood","language":"eng","note":"PMID: 23043070\nPMCID: PMC3790942","page":"4591-4598","source":"PubMed","title":"Epidermis instructs skin homing receptor expression in human T cells","volume":"120","author":[{"family":"McCully","given":"Michelle L."},{"family":"Ladell","given":"Kristin"},{"family":"Hakobyan","given":"Svetlana"},{"family":"Mansel","given":"Robert E."},{"family":"Price","given":"David A."},{"family":"Moser","given":"Bernhard"}],"issued":{"date-parts":[["2012",11,29]]}}}],"schema":"https://github.com/citation-style-language/schema/raw/master/csl-citation.json"} </w:instrText>
      </w:r>
      <w:r w:rsidRPr="00200590">
        <w:fldChar w:fldCharType="separate"/>
      </w:r>
      <w:r w:rsidRPr="00200590">
        <w:rPr>
          <w:rFonts w:ascii="Calibri" w:hAnsi="Calibri" w:cs="Calibri"/>
        </w:rPr>
        <w:t>(12,13)</w:t>
      </w:r>
      <w:r w:rsidRPr="00200590">
        <w:fldChar w:fldCharType="end"/>
      </w:r>
      <w:r w:rsidRPr="00200590">
        <w:t xml:space="preserve"> </w:t>
      </w:r>
      <w:r w:rsidR="00C84E29">
        <w:t>next to</w:t>
      </w:r>
      <w:r w:rsidRPr="00200590">
        <w:t xml:space="preserve"> cutaneous lymphocyte antigen (CLA), a ligand for E- and P-selectin, and a glycovariant of P-selectin glycoprotein ligand-1 </w:t>
      </w:r>
      <w:r w:rsidRPr="00200590">
        <w:fldChar w:fldCharType="begin"/>
      </w:r>
      <w:r w:rsidRPr="00200590">
        <w:instrText xml:space="preserve"> ADDIN ZOTERO_ITEM CSL_CITATION {"citationID":"2875VGX0","properties":{"formattedCitation":"(14)","plainCitation":"(14)","noteIndex":0},"citationItems":[{"id":721,"uris":["http://zotero.org/users/local/CxQQhHpH/items/IK26527V"],"uri":["http://zotero.org/users/local/CxQQhHpH/items/IK26527V"],"itemData":{"id":721,"type":"article-journal","abstract":"T cells play a pathogenic role in many inflammatory and certain malignant skin diseases, including psoriasis, atopic and allergic contact dermatitis, and cutaneous T-cell lymphoma. Memory T cells that infiltrate the skin express a unique skin-homing receptor called cutaneous lymphocyte-associated antigen (CLA), a carbohydrate epitope that facilitates the targeting of T cells to inflamed skin. CLA is defined by both its reactivity with a unique monoclonal antibody, HECA-452, and its activity as a ligand for E-selectin, but the structure of the protein component of CLA has not previously been defined. Here we report that CLA is an inducible carbohydrate modification of P-selectin glycoprotein ligand-1 (PSGL-1), a known surface glycoprotein that is expressed constitutively on all human peripheral-blood T cells. Cultured peripheral-blood T cells can be differentiated into CLA-bearing cells, which bind both E-selectin and P-selectin, or CLA-negative cells, which bind P-selectin but do not bind E-selectin, suggesting that there is independent regulation of selectin-binding phenotypes. We propose that differential post-translational modification of a single cell-surface receptor, PSGL-1, mediated by fucosyltransferase VII, serves as a mechanism for regulating tissue-specific homing of memory T cells.","container-title":"Nature","DOI":"10.1038/40166","ISSN":"0028-0836","issue":"6654","journalAbbreviation":"Nature","language":"eng","note":"PMID: 9353122","page":"978-981","source":"PubMed","title":"Cutaneous lymphocyte antigen is a specialized form of PSGL-1 expressed on skin-homing T cells","volume":"389","author":[{"family":"Fuhlbrigge","given":"R. C."},{"family":"Kieffer","given":"J. D."},{"family":"Armerding","given":"D."},{"family":"Kupper","given":"T. S."}],"issued":{"date-parts":[["1997",10,30]]}}}],"schema":"https://github.com/citation-style-language/schema/raw/master/csl-citation.json"} </w:instrText>
      </w:r>
      <w:r w:rsidRPr="00200590">
        <w:fldChar w:fldCharType="separate"/>
      </w:r>
      <w:r w:rsidRPr="00200590">
        <w:rPr>
          <w:rFonts w:ascii="Calibri" w:hAnsi="Calibri" w:cs="Calibri"/>
        </w:rPr>
        <w:t>(14)</w:t>
      </w:r>
      <w:r w:rsidRPr="00200590">
        <w:fldChar w:fldCharType="end"/>
      </w:r>
      <w:r w:rsidRPr="00200590">
        <w:t xml:space="preserve"> (</w:t>
      </w:r>
      <w:r w:rsidRPr="00200590">
        <w:rPr>
          <w:b/>
        </w:rPr>
        <w:t>Figure 2A</w:t>
      </w:r>
      <w:r w:rsidRPr="00200590">
        <w:t>).</w:t>
      </w:r>
      <w:r w:rsidR="00A415B2">
        <w:t>Subsequently,</w:t>
      </w:r>
      <w:r w:rsidRPr="00200590">
        <w:t xml:space="preserve"> </w:t>
      </w:r>
      <w:r w:rsidRPr="009A317D">
        <w:rPr>
          <w:highlight w:val="yellow"/>
        </w:rPr>
        <w:t>T-cells can activate various differentiation programs depending on the</w:t>
      </w:r>
      <w:r w:rsidR="00A415B2">
        <w:rPr>
          <w:highlight w:val="yellow"/>
        </w:rPr>
        <w:t>ir surroundings</w:t>
      </w:r>
      <w:r w:rsidRPr="009A317D">
        <w:rPr>
          <w:highlight w:val="yellow"/>
        </w:rPr>
        <w:t xml:space="preserve">. </w:t>
      </w:r>
      <w:r w:rsidR="00923FAE">
        <w:rPr>
          <w:highlight w:val="yellow"/>
        </w:rPr>
        <w:t>After</w:t>
      </w:r>
      <w:r w:rsidR="00923FAE" w:rsidRPr="009A317D">
        <w:rPr>
          <w:highlight w:val="yellow"/>
        </w:rPr>
        <w:t xml:space="preserve"> </w:t>
      </w:r>
      <w:r w:rsidRPr="009A317D">
        <w:rPr>
          <w:highlight w:val="yellow"/>
        </w:rPr>
        <w:t xml:space="preserve">T-cells encounter specific antigens, this </w:t>
      </w:r>
      <w:r w:rsidR="00923FAE">
        <w:rPr>
          <w:highlight w:val="yellow"/>
        </w:rPr>
        <w:t xml:space="preserve">can </w:t>
      </w:r>
      <w:r w:rsidRPr="009A317D">
        <w:rPr>
          <w:highlight w:val="yellow"/>
        </w:rPr>
        <w:t xml:space="preserve">lead to clonal proliferation, cytokine release and </w:t>
      </w:r>
      <w:r w:rsidRPr="009A317D">
        <w:rPr>
          <w:highlight w:val="yellow"/>
        </w:rPr>
        <w:lastRenderedPageBreak/>
        <w:t>activation of other immune cells (e.g. B-cells) or cells in their local environment (e.g. keratinocytes).</w:t>
      </w:r>
      <w:r w:rsidRPr="00200590">
        <w:t xml:space="preserve"> </w:t>
      </w:r>
      <w:r w:rsidR="00A415B2">
        <w:t>During inflammation</w:t>
      </w:r>
      <w:r w:rsidRPr="00200590">
        <w:t>, T-cell migration into the skin is more permissive and enhanced via local pro-inflammatory chemokine and cytokine production, such as recruitment of CXCR3</w:t>
      </w:r>
      <w:r w:rsidRPr="00200590">
        <w:rPr>
          <w:vertAlign w:val="superscript"/>
        </w:rPr>
        <w:t>+</w:t>
      </w:r>
      <w:r w:rsidRPr="00200590">
        <w:t xml:space="preserve"> T-cells by local CXCL9, CXCL10, and CXCL11 production. </w:t>
      </w:r>
    </w:p>
    <w:p w14:paraId="442E9C11" w14:textId="7796D11D" w:rsidR="00200590" w:rsidRPr="00200590" w:rsidRDefault="00200590" w:rsidP="00200590">
      <w:pPr>
        <w:spacing w:line="360" w:lineRule="auto"/>
        <w:jc w:val="both"/>
      </w:pPr>
      <w:commentRangeStart w:id="4"/>
      <w:r w:rsidRPr="00200590">
        <w:t>In the skin, a part of the recruited T-cells further develop</w:t>
      </w:r>
      <w:r w:rsidR="009A317D">
        <w:t>s</w:t>
      </w:r>
      <w:r w:rsidRPr="00200590">
        <w:t xml:space="preserve"> into T</w:t>
      </w:r>
      <w:r w:rsidRPr="00200590">
        <w:rPr>
          <w:vertAlign w:val="subscript"/>
        </w:rPr>
        <w:t>RM</w:t>
      </w:r>
      <w:commentRangeEnd w:id="4"/>
      <w:r w:rsidR="00A415B2">
        <w:rPr>
          <w:rStyle w:val="Verwijzingopmerking"/>
        </w:rPr>
        <w:commentReference w:id="4"/>
      </w:r>
      <w:r w:rsidRPr="00200590">
        <w:t xml:space="preserve">. </w:t>
      </w:r>
      <w:r w:rsidRPr="00200590">
        <w:rPr>
          <w:rFonts w:cstheme="minorHAnsi"/>
          <w:lang w:val="en-GB"/>
        </w:rPr>
        <w:t>Markers that are most widely used to identify T</w:t>
      </w:r>
      <w:r w:rsidRPr="00200590">
        <w:rPr>
          <w:rFonts w:cstheme="minorHAnsi"/>
          <w:vertAlign w:val="subscript"/>
          <w:lang w:val="en-GB"/>
        </w:rPr>
        <w:t>RM</w:t>
      </w:r>
      <w:r w:rsidRPr="00200590">
        <w:rPr>
          <w:rFonts w:cstheme="minorHAnsi"/>
          <w:lang w:val="en-GB"/>
        </w:rPr>
        <w:t xml:space="preserve"> in the skin are CD69, CD103 and CD49a. Expression of CD69 is important for tissue retention as it antagonizes S1PR1, required for migration of T-cells out of tissues </w:t>
      </w:r>
      <w:r w:rsidRPr="00200590">
        <w:rPr>
          <w:rFonts w:cstheme="minorHAnsi"/>
          <w:lang w:val="en-GB"/>
        </w:rPr>
        <w:fldChar w:fldCharType="begin"/>
      </w:r>
      <w:r w:rsidRPr="00200590">
        <w:rPr>
          <w:rFonts w:cstheme="minorHAnsi"/>
          <w:lang w:val="en-GB"/>
        </w:rPr>
        <w:instrText xml:space="preserve"> ADDIN ZOTERO_ITEM CSL_CITATION {"citationID":"pECJYqqp","properties":{"formattedCitation":"(15)","plainCitation":"(15)","noteIndex":0},"citationItems":[{"id":723,"uris":["http://zotero.org/users/local/CxQQhHpH/items/4WZQNUHN"],"uri":["http://zotero.org/users/local/CxQQhHpH/items/4WZQNUHN"],"itemData":{"id":723,"type":"article-journal","abstract":"Tissue-resident memory T cells provide local immune protection in barrier tissues, such as skin and mucosa. However, the molecular mechanisms controlling effector T cell retention and subsequent memory formation in those locations are not fully understood. In this study, we analyzed the role of CD69, an early leukocyte activation marker, in regulating effector T cell egress from peripheral tissues. We provide evidence that CD69 surface expression by skin-infiltrating CD8 T cells can be regulated at multiple levels, including local Ag stimulation and signaling through type I IFNRs, and it coincides with the transcriptional downregulation of the sphingosine-1-phosphate receptor S1P1. Importantly, we demonstrate that expression of CD69, by interfering with sphingosine-1-phosphate receptor function, is a critical determinant of prolonged T cell retention and local memory formation. Our results define an important step in the generation of long-lived adaptive immune memory at body surfaces.","container-title":"Journal of Immunology (Baltimore, Md.: 1950)","DOI":"10.4049/jimmunol.1402256","ISSN":"1550-6606","issue":"5","journalAbbreviation":"J Immunol","language":"eng","note":"PMID: 25624457","page":"2059-2063","source":"PubMed","title":"Cutting edge: CD69 interference with sphingosine-1-phosphate receptor function regulates peripheral T cell retention","title-short":"Cutting edge","volume":"194","author":[{"family":"Mackay","given":"Laura K."},{"family":"Braun","given":"Asolina"},{"family":"Macleod","given":"Bethany L."},{"family":"Collins","given":"Nicholas"},{"family":"Tebartz","given":"Christina"},{"family":"Bedoui","given":"Sammy"},{"family":"Carbone","given":"Francis R."},{"family":"Gebhardt","given":"Thomas"}],"issued":{"date-parts":[["2015",3,1]]}}}],"schema":"https://github.com/citation-style-language/schema/raw/master/csl-citation.json"} </w:instrText>
      </w:r>
      <w:r w:rsidRPr="00200590">
        <w:rPr>
          <w:rFonts w:cstheme="minorHAnsi"/>
          <w:lang w:val="en-GB"/>
        </w:rPr>
        <w:fldChar w:fldCharType="separate"/>
      </w:r>
      <w:r w:rsidRPr="00200590">
        <w:rPr>
          <w:rFonts w:ascii="Calibri" w:hAnsi="Calibri" w:cs="Calibri"/>
        </w:rPr>
        <w:t>(15)</w:t>
      </w:r>
      <w:r w:rsidRPr="00200590">
        <w:rPr>
          <w:rFonts w:cstheme="minorHAnsi"/>
          <w:lang w:val="en-GB"/>
        </w:rPr>
        <w:fldChar w:fldCharType="end"/>
      </w:r>
      <w:r w:rsidRPr="00200590">
        <w:rPr>
          <w:rFonts w:cstheme="minorHAnsi"/>
          <w:lang w:val="en-GB"/>
        </w:rPr>
        <w:t xml:space="preserve">. However, </w:t>
      </w:r>
      <w:r w:rsidRPr="00200590">
        <w:t xml:space="preserve">CD69 expression is not </w:t>
      </w:r>
      <w:r w:rsidR="00584419">
        <w:t>an absolute</w:t>
      </w:r>
      <w:r w:rsidR="00584419" w:rsidRPr="00200590">
        <w:t xml:space="preserve"> </w:t>
      </w:r>
      <w:r w:rsidRPr="009A317D">
        <w:rPr>
          <w:highlight w:val="yellow"/>
        </w:rPr>
        <w:t>require</w:t>
      </w:r>
      <w:r w:rsidR="00584419">
        <w:rPr>
          <w:highlight w:val="yellow"/>
        </w:rPr>
        <w:t>ment</w:t>
      </w:r>
      <w:r w:rsidRPr="00200590">
        <w:t xml:space="preserve"> for T</w:t>
      </w:r>
      <w:r w:rsidRPr="00200590">
        <w:rPr>
          <w:vertAlign w:val="subscript"/>
        </w:rPr>
        <w:t xml:space="preserve">RM </w:t>
      </w:r>
      <w:r w:rsidRPr="00200590">
        <w:t>maintenance as also CD69</w:t>
      </w:r>
      <w:r w:rsidRPr="00200590">
        <w:rPr>
          <w:vertAlign w:val="superscript"/>
        </w:rPr>
        <w:t>-</w:t>
      </w:r>
      <w:r w:rsidRPr="00200590">
        <w:t xml:space="preserve"> T</w:t>
      </w:r>
      <w:r w:rsidRPr="00200590">
        <w:rPr>
          <w:vertAlign w:val="subscript"/>
        </w:rPr>
        <w:t>RM</w:t>
      </w:r>
      <w:r w:rsidRPr="00200590">
        <w:t xml:space="preserve"> populations have been described. In healthy human skin, most of the T</w:t>
      </w:r>
      <w:r w:rsidRPr="00200590">
        <w:rPr>
          <w:vertAlign w:val="subscript"/>
        </w:rPr>
        <w:t xml:space="preserve">RM </w:t>
      </w:r>
      <w:r w:rsidRPr="00200590">
        <w:t>in the dermis are CD4</w:t>
      </w:r>
      <w:r w:rsidRPr="00200590">
        <w:rPr>
          <w:vertAlign w:val="superscript"/>
        </w:rPr>
        <w:t>+</w:t>
      </w:r>
      <w:r w:rsidRPr="00200590">
        <w:t>CD69</w:t>
      </w:r>
      <w:r w:rsidRPr="00200590">
        <w:rPr>
          <w:vertAlign w:val="superscript"/>
        </w:rPr>
        <w:t>+</w:t>
      </w:r>
      <w:r w:rsidRPr="00200590">
        <w:t>CD103</w:t>
      </w:r>
      <w:r w:rsidRPr="00200590">
        <w:rPr>
          <w:vertAlign w:val="superscript"/>
        </w:rPr>
        <w:t>−</w:t>
      </w:r>
      <w:r w:rsidRPr="00200590">
        <w:t xml:space="preserve"> cells, while the epidermis contains a mixed population of CD4</w:t>
      </w:r>
      <w:r w:rsidRPr="00200590">
        <w:rPr>
          <w:vertAlign w:val="superscript"/>
        </w:rPr>
        <w:t>+</w:t>
      </w:r>
      <w:r w:rsidRPr="00200590">
        <w:t xml:space="preserve"> and CD8</w:t>
      </w:r>
      <w:r w:rsidRPr="00200590">
        <w:rPr>
          <w:vertAlign w:val="superscript"/>
        </w:rPr>
        <w:t>+</w:t>
      </w:r>
      <w:r w:rsidRPr="00200590">
        <w:t xml:space="preserve"> CD69</w:t>
      </w:r>
      <w:r w:rsidRPr="00200590">
        <w:rPr>
          <w:vertAlign w:val="superscript"/>
        </w:rPr>
        <w:t>+</w:t>
      </w:r>
      <w:r w:rsidRPr="00200590">
        <w:t>CD103</w:t>
      </w:r>
      <w:r w:rsidRPr="00200590">
        <w:rPr>
          <w:vertAlign w:val="superscript"/>
        </w:rPr>
        <w:t>+</w:t>
      </w:r>
      <w:r w:rsidRPr="00200590">
        <w:t xml:space="preserve"> T</w:t>
      </w:r>
      <w:r w:rsidRPr="00200590">
        <w:rPr>
          <w:vertAlign w:val="subscript"/>
        </w:rPr>
        <w:t>RM</w:t>
      </w:r>
      <w:r w:rsidRPr="00200590">
        <w:t xml:space="preserve"> </w:t>
      </w:r>
      <w:r w:rsidRPr="00200590">
        <w:fldChar w:fldCharType="begin"/>
      </w:r>
      <w:r w:rsidRPr="00200590">
        <w:instrText xml:space="preserve"> ADDIN ZOTERO_ITEM CSL_CITATION {"citationID":"Mj3RvRWY","properties":{"formattedCitation":"(10)","plainCitation":"(10)","noteIndex":0},"citationItems":[{"id":710,"uris":["http://zotero.org/users/local/CxQQhHpH/items/IQZ5S4CC"],"uri":["http://zotero.org/users/local/CxQQhHpH/items/IQZ5S4CC"],"itemData":{"id":710,"type":"article-journal","abstract":"The skin of an adult human contains about 20 billion memory T cells. Epithelial barrier tissues are infiltrated by a combination of resident and recirculating T cells in mice, but the relative proportions and functional activities of resident versus recirculating T cells have not been evaluated in human skin. We discriminated resident from recirculating T cells in human-engrafted mice and lymphoma patients using alemtuzumab, a medication that depletes recirculating T cells from skin, and then analyzed these T cell populations in healthy human skin. All nonrecirculating resident memory T cells (TRM) expressed CD69, but most were CD4(+), CD103(-), and located in the dermis, in contrast to studies in mice. Both CD4(+) and CD8(+) CD103(+) TRM were enriched in the epidermis, had potent effector functions, and had a limited proliferative capacity compared to CD103(-) TRM. TRM of both types had more potent effector functions than recirculating T cells. We observed two distinct populations of recirculating T cells, CCR7(+)/L-selectin(+) central memory T cells (TCM) and CCR7(+)/L-selectin(-) T cells, which we term migratory memory T cells (TMM). Circulating skin-tropic TMM were intermediate in cytokine production between TCM and effector memory T cells. In patients with cutaneous T cell lymphoma, malignant TCM and TMM induced distinct inflammatory skin lesions, and TMM were depleted more slowly from skin after alemtuzumab, suggesting that TMM may recirculate more slowly. In summary, human skin is protected by four functionally distinct populations of T cells, two resident and two recirculating, with differing territories of migration and distinct functional activities.","container-title":"Science Translational Medicine","DOI":"10.1126/scitranslmed.3010302","ISSN":"1946-6242","issue":"279","journalAbbreviation":"Sci Transl Med","language":"eng","note":"PMID: 25787765\nPMCID: PMC4425193","page":"279ra39","source":"PubMed","title":"Human skin is protected by four functionally and phenotypically discrete populations of resident and recirculating memory T cells","volume":"7","author":[{"family":"Watanabe","given":"Rei"},{"family":"Gehad","given":"Ahmed"},{"family":"Yang","given":"Chao"},{"family":"Scott","given":"Laura L."},{"family":"Teague","given":"Jessica E."},{"family":"Schlapbach","given":"Christoph"},{"family":"Elco","given":"Christopher P."},{"family":"Huang","given":"Victor"},{"family":"Matos","given":"Tiago R."},{"family":"Kupper","given":"Thomas S."},{"family":"Clark","given":"Rachael A."}],"issued":{"date-parts":[["2015",3,18]]}}}],"schema":"https://github.com/citation-style-language/schema/raw/master/csl-citation.json"} </w:instrText>
      </w:r>
      <w:r w:rsidRPr="00200590">
        <w:fldChar w:fldCharType="separate"/>
      </w:r>
      <w:r w:rsidRPr="00200590">
        <w:rPr>
          <w:rFonts w:ascii="Calibri" w:hAnsi="Calibri" w:cs="Calibri"/>
        </w:rPr>
        <w:t>(10)</w:t>
      </w:r>
      <w:r w:rsidRPr="00200590">
        <w:fldChar w:fldCharType="end"/>
      </w:r>
      <w:r w:rsidRPr="00200590">
        <w:t>, with CD8</w:t>
      </w:r>
      <w:r w:rsidRPr="00200590">
        <w:rPr>
          <w:vertAlign w:val="superscript"/>
        </w:rPr>
        <w:t>+</w:t>
      </w:r>
      <w:r w:rsidRPr="00200590">
        <w:t>CD49a</w:t>
      </w:r>
      <w:r w:rsidRPr="00200590">
        <w:rPr>
          <w:vertAlign w:val="superscript"/>
        </w:rPr>
        <w:t>+</w:t>
      </w:r>
      <w:r w:rsidRPr="00200590">
        <w:t xml:space="preserve"> T-cells poised for cytotoxic function </w:t>
      </w:r>
      <w:r w:rsidRPr="00200590">
        <w:fldChar w:fldCharType="begin"/>
      </w:r>
      <w:r w:rsidRPr="00200590">
        <w:instrText xml:space="preserve"> ADDIN ZOTERO_ITEM CSL_CITATION {"citationID":"GOrVX9JJ","properties":{"formattedCitation":"(16)","plainCitation":"(16)","noteIndex":0},"citationItems":[{"id":726,"uris":["http://zotero.org/users/local/CxQQhHpH/items/YQAXB3MH"],"uri":["http://zotero.org/users/local/CxQQhHpH/items/YQAXB3MH"],"itemData":{"id":726,"type":"article-journal","abstract":"Tissue-resident memory T (Trm) cells form a heterogeneous population that provides localized protection against pathogens. Here, we identify CD49a as a marker that differentiates CD8+ Trm cells on a compartmental and functional basis. In human skin epithelia, CD8+CD49a+ Trm cells produced interferon-γ, whereas CD8+CD49a- Trm cells produced interleukin-17 (IL-17). In addition, CD8+CD49a+ Trm cells from healthy skin rapidly induced the expression of the effector molecules perforin and granzyme B when stimulated with IL-15, thereby promoting a strong cytotoxic response. In skin from patients with vitiligo, where melanocytes are eradicated locally, CD8+CD49a+ Trm cells that constitutively expressed perforin and granzyme B accumulated both in the epidermis and dermis. Conversely, CD8+CD49a- Trm cells from psoriasis lesions predominantly generated IL-17 responses that promote local inflammation in this skin disease. Overall, CD49a expression delineates CD8+ Trm cell specialization in human epithelial barriers and correlates with the effector cell balance found in distinct inflammatory skin diseases.","container-title":"Immunity","DOI":"10.1016/j.immuni.2017.01.009","ISSN":"1097-4180","issue":"2","journalAbbreviation":"Immunity","language":"eng","note":"PMID: 28214226\nPMCID: PMC5337619","page":"287-300","source":"PubMed","title":"CD49a Expression Defines Tissue-Resident CD8+ T Cells Poised for Cytotoxic Function in Human Skin","volume":"46","author":[{"family":"Cheuk","given":"Stanley"},{"family":"Schlums","given":"Heinrich"},{"family":"Gallais Sérézal","given":"Irène"},{"family":"Martini","given":"Elisa"},{"family":"Chiang","given":"Samuel C."},{"family":"Marquardt","given":"Nicole"},{"family":"Gibbs","given":"Anna"},{"family":"Detlofsson","given":"Ebba"},{"family":"Introini","given":"Andrea"},{"family":"Forkel","given":"Marianne"},{"family":"Höög","given":"Charlotte"},{"family":"Tjernlund","given":"Annelie"},{"family":"Michaëlsson","given":"Jakob"},{"family":"Folkersen","given":"Lasse"},{"family":"Mjösberg","given":"Jenny"},{"family":"Blomqvist","given":"Lennart"},{"family":"Ehrström","given":"Marcus"},{"family":"Ståhle","given":"Mona"},{"family":"Bryceson","given":"Yenan T."},{"family":"Eidsmo","given":"Liv"}],"issued":{"date-parts":[["2017",2,21]]}}}],"schema":"https://github.com/citation-style-language/schema/raw/master/csl-citation.json"} </w:instrText>
      </w:r>
      <w:r w:rsidRPr="00200590">
        <w:fldChar w:fldCharType="separate"/>
      </w:r>
      <w:r w:rsidRPr="00200590">
        <w:rPr>
          <w:rFonts w:ascii="Calibri" w:hAnsi="Calibri" w:cs="Calibri"/>
        </w:rPr>
        <w:t>(16)</w:t>
      </w:r>
      <w:r w:rsidRPr="00200590">
        <w:fldChar w:fldCharType="end"/>
      </w:r>
      <w:r w:rsidRPr="00200590">
        <w:t xml:space="preserve">. </w:t>
      </w:r>
      <w:r w:rsidRPr="00200590">
        <w:rPr>
          <w:lang w:val="en-GB"/>
        </w:rPr>
        <w:t>T</w:t>
      </w:r>
      <w:r w:rsidRPr="00200590">
        <w:rPr>
          <w:vertAlign w:val="subscript"/>
          <w:lang w:val="en-GB"/>
        </w:rPr>
        <w:t xml:space="preserve">RM </w:t>
      </w:r>
      <w:r w:rsidRPr="00200590">
        <w:rPr>
          <w:lang w:val="en-GB"/>
        </w:rPr>
        <w:t>development is presumed to be driven by antigen exposure, together with cytokines and chemokines in the local tissue environment. TGF-</w:t>
      </w:r>
      <w:r w:rsidRPr="00200590">
        <w:rPr>
          <w:lang w:val="en-GB"/>
        </w:rPr>
        <w:sym w:font="Symbol" w:char="F062"/>
      </w:r>
      <w:r w:rsidRPr="00200590">
        <w:rPr>
          <w:lang w:val="en-GB"/>
        </w:rPr>
        <w:t xml:space="preserve"> has been shown to drive T</w:t>
      </w:r>
      <w:r w:rsidRPr="00200590">
        <w:rPr>
          <w:vertAlign w:val="subscript"/>
          <w:lang w:val="en-GB"/>
        </w:rPr>
        <w:t xml:space="preserve">RM </w:t>
      </w:r>
      <w:r w:rsidRPr="00200590">
        <w:rPr>
          <w:lang w:val="en-GB"/>
        </w:rPr>
        <w:t xml:space="preserve">generation (by downregulation of </w:t>
      </w:r>
      <w:r w:rsidRPr="009A317D">
        <w:rPr>
          <w:highlight w:val="yellow"/>
          <w:lang w:val="en-GB"/>
        </w:rPr>
        <w:t>the</w:t>
      </w:r>
      <w:r w:rsidRPr="00200590">
        <w:rPr>
          <w:lang w:val="en-GB"/>
        </w:rPr>
        <w:t xml:space="preserve"> transcription factors Eomes and T-bet), and to induce CD103 expression. Recent studies in mice suggest that T</w:t>
      </w:r>
      <w:r w:rsidRPr="00200590">
        <w:rPr>
          <w:vertAlign w:val="subscript"/>
          <w:lang w:val="en-GB"/>
        </w:rPr>
        <w:t>RM</w:t>
      </w:r>
      <w:r w:rsidRPr="00200590">
        <w:rPr>
          <w:lang w:val="en-GB"/>
        </w:rPr>
        <w:t xml:space="preserve"> can sustain themselves in the skin via local proliferation </w:t>
      </w:r>
      <w:r w:rsidRPr="00200590">
        <w:rPr>
          <w:lang w:val="en-GB"/>
        </w:rPr>
        <w:fldChar w:fldCharType="begin"/>
      </w:r>
      <w:r w:rsidRPr="00200590">
        <w:rPr>
          <w:lang w:val="en-GB"/>
        </w:rPr>
        <w:instrText xml:space="preserve"> ADDIN ZOTERO_ITEM CSL_CITATION {"citationID":"TZsysrUV","properties":{"formattedCitation":"(17)","plainCitation":"(17)","noteIndex":0},"citationItems":[{"id":729,"uris":["http://zotero.org/users/local/CxQQhHpH/items/7S8TG9QY"],"uri":["http://zotero.org/users/local/CxQQhHpH/items/7S8TG9QY"],"itemData":{"id":729,"type":"article-journal","abstract":"CD8+ T cell immunosurveillance dynamics influence the outcome of intracellular infections and cancer. Here we used two-photon intravital microscopy to visualize the responses of CD8+ resident memory T cells (TRM cells) within the reproductive tracts of live female mice. We found that mucosal TRM cells were highly motile, but paused and underwent in situ division after local antigen challenge. TRM cell reactivation triggered the recruitment of recirculating memory T cells that underwent antigen-independent TRM cell differentiation in situ. However, the proliferation of pre-existing TRM cells dominated the local mucosal recall response and contributed most substantially to the boosted secondary TRM cell population. We observed similar results in skin. Thus, TRM cells can autonomously regulate the expansion of local immunosurveillance independently of central memory or proliferation in lymphoid tissue.","container-title":"Nature Immunology","DOI":"10.1038/s41590-017-0029-3","ISSN":"1529-2916","issue":"2","journalAbbreviation":"Nat Immunol","language":"eng","note":"PMID: 29311694\nPMCID: PMC5896323","page":"173-182","source":"PubMed","title":"Intravital mucosal imaging of CD8+ resident memory T cells shows tissue-autonomous recall responses that amplify secondary memory","volume":"19","author":[{"family":"Beura","given":"Lalit K."},{"family":"Mitchell","given":"Jason S."},{"family":"Thompson","given":"Emily A."},{"family":"Schenkel","given":"Jason M."},{"family":"Mohammed","given":"Javed"},{"family":"Wijeyesinghe","given":"Sathi"},{"family":"Fonseca","given":"Raissa"},{"family":"Burbach","given":"Brandon J."},{"family":"Hickman","given":"Heather D."},{"family":"Vezys","given":"Vaiva"},{"family":"Fife","given":"Brian T."},{"family":"Masopust","given":"David"}],"issued":{"date-parts":[["2018",2]]}}}],"schema":"https://github.com/citation-style-language/schema/raw/master/csl-citation.json"} </w:instrText>
      </w:r>
      <w:r w:rsidRPr="00200590">
        <w:rPr>
          <w:lang w:val="en-GB"/>
        </w:rPr>
        <w:fldChar w:fldCharType="separate"/>
      </w:r>
      <w:r w:rsidRPr="00200590">
        <w:rPr>
          <w:rFonts w:ascii="Calibri" w:hAnsi="Calibri" w:cs="Calibri"/>
        </w:rPr>
        <w:t>(17)</w:t>
      </w:r>
      <w:r w:rsidRPr="00200590">
        <w:rPr>
          <w:lang w:val="en-GB"/>
        </w:rPr>
        <w:fldChar w:fldCharType="end"/>
      </w:r>
      <w:r w:rsidRPr="00200590">
        <w:rPr>
          <w:lang w:val="en-GB"/>
        </w:rPr>
        <w:t xml:space="preserve">, and </w:t>
      </w:r>
      <w:r w:rsidRPr="009A317D">
        <w:rPr>
          <w:highlight w:val="yellow"/>
          <w:lang w:val="en-GB"/>
        </w:rPr>
        <w:t>that long-term survival of T</w:t>
      </w:r>
      <w:r w:rsidRPr="009A317D">
        <w:rPr>
          <w:highlight w:val="yellow"/>
          <w:vertAlign w:val="subscript"/>
          <w:lang w:val="en-GB"/>
        </w:rPr>
        <w:t>RM</w:t>
      </w:r>
      <w:r w:rsidRPr="009A317D">
        <w:rPr>
          <w:highlight w:val="yellow"/>
          <w:lang w:val="en-GB"/>
        </w:rPr>
        <w:t xml:space="preserve"> depends on</w:t>
      </w:r>
      <w:r w:rsidRPr="00200590">
        <w:rPr>
          <w:lang w:val="en-GB"/>
        </w:rPr>
        <w:t xml:space="preserve"> IL-15 and lipid uptake </w:t>
      </w:r>
      <w:r w:rsidRPr="00200590">
        <w:rPr>
          <w:vertAlign w:val="subscript"/>
          <w:lang w:val="en-GB"/>
        </w:rPr>
        <w:fldChar w:fldCharType="begin"/>
      </w:r>
      <w:r w:rsidRPr="00200590">
        <w:rPr>
          <w:vertAlign w:val="subscript"/>
          <w:lang w:val="en-GB"/>
        </w:rPr>
        <w:instrText xml:space="preserve"> ADDIN ZOTERO_ITEM CSL_CITATION {"citationID":"AceyepR7","properties":{"formattedCitation":"(18\\uc0\\u8211{}20)","plainCitation":"(18–20)","noteIndex":0},"citationItems":[{"id":732,"uris":["http://zotero.org/users/local/CxQQhHpH/items/4L6PZQGJ"],"uri":["http://zotero.org/users/local/CxQQhHpH/items/4L6PZQGJ"],"itemData":{"id":732,"type":"article-journal","abstract":"Tissue-resident memory T (Trm) cells contribute to local immune protection in non-lymphoid tissues such as skin and mucosa, but little is known about their transcriptional regulation. Here we showed that CD8(+)CD103(+) Trm cells, independent of circulating memory T cells, were sufficient for protection against infection and described molecular elements that were crucial for their development in skin and lung. We demonstrated that the T-box transcription factors (TFs) Eomes and T-bet combined to control CD8(+)CD103(+) Trm cell formation, such that their coordinate downregulation was crucial for TGF-β cytokine signaling. TGF-β signaling, in turn, resulted in reciprocal T-box TF downregulation. However, whereas extinguishment of Eomes was necessary for CD8(+)CD103(+) Trm cell development, residual T-bet expression maintained cell surface interleukin-15 (IL-15) receptor β-chain (CD122) expression and thus IL-15 responsiveness. These findings indicate that the T-box TFs control the two cytokines, TGF-β and IL-15, which are pivotal for CD8(+)CD103(+) Trm cell development and survival.","container-title":"Immunity","DOI":"10.1016/j.immuni.2015.11.008","ISSN":"1097-4180","issue":"6","journalAbbreviation":"Immunity","language":"eng","note":"PMID: 26682984","page":"1101-1111","source":"PubMed","title":"T-box Transcription Factors Combine with the Cytokines TGF-β and IL-15 to Control Tissue-Resident Memory T Cell Fate","volume":"43","author":[{"family":"Mackay","given":"Laura K."},{"family":"Wynne-Jones","given":"Erica"},{"family":"Freestone","given":"David"},{"family":"Pellicci","given":"Daniel G."},{"family":"Mielke","given":"Lisa A."},{"family":"Newman","given":"Dane M."},{"family":"Braun","given":"Asolina"},{"family":"Masson","given":"Frederick"},{"family":"Kallies","given":"Axel"},{"family":"Belz","given":"Gabrielle T."},{"family":"Carbone","given":"Francis R."}],"issued":{"date-parts":[["2015",12,15]]}}},{"id":735,"uris":["http://zotero.org/users/local/CxQQhHpH/items/A24J2FCG"],"uri":["http://zotero.org/users/local/CxQQhHpH/items/A24J2FCG"],"itemData":{"id":735,"type":"article-journal","abstract":"Vitiligo is an autoimmune disease of the skin mediated by CD8+ T cells that kill melanocytes and create white spots. Skin lesions in vitiligo frequently return after discontinuing conventional treatments, supporting the hypothesis that autoimmune memory is formed at these locations. We found that lesional T cells in mice and humans with vitiligo display a resident memory (TRM) phenotype, similar to those that provide rapid, localized protection against reinfection from skin and mucosal-tropic viruses. Interleukin-15 (IL-15)-deficient mice reportedly have impaired TRM formation, and IL-15 promotes TRM function ex vivo. We found that both human and mouse TRM express the CD122 subunit of the IL-15 receptor and that keratinocytes up-regulate CD215, the subunit required to display the cytokine on their surface to promote activation of T cells. Targeting IL-15 signaling with an anti-CD122 antibody reverses disease in mice with established vitiligo. Short-term treatment with anti-CD122 inhibits TRM production of interferon-γ (IFNγ), and long-term treatment depletes TRM from skin lesions. Short-term treatment with anti-CD122 can provide durable repigmentation when administered either systemically or locally in the skin. On the basis of these data, we propose that targeting CD122 may be a highly effective and even durable treatment strategy for vitiligo and other tissue-specific autoimmune diseases involving TRM.","container-title":"Science Translational Medicine","DOI":"10.1126/scitranslmed.aam7710","ISSN":"1946-6242","issue":"450","journalAbbreviation":"Sci Transl Med","language":"eng","note":"PMID: 30021889\nPMCID: PMC6495055","source":"PubMed","title":"Antibody blockade of IL-15 signaling has the potential to durably reverse vitiligo","volume":"10","author":[{"family":"Richmond","given":"Jillian M."},{"family":"Strassner","given":"James P."},{"family":"Zapata","given":"Lucio"},{"family":"Garg","given":"Madhuri"},{"family":"Riding","given":"Rebecca L."},{"family":"Refat","given":"Maggi A."},{"family":"Fan","given":"Xueli"},{"family":"Azzolino","given":"Vincent"},{"family":"Tovar-Garza","given":"Andrea"},{"family":"Tsurushita","given":"Naoya"},{"family":"Pandya","given":"Amit G."},{"family":"Tso","given":"J. Yun"},{"family":"Harris","given":"John E."}],"issued":{"date-parts":[["2018",7,18]]}}},{"id":738,"uris":["http://zotero.org/users/local/CxQQhHpH/items/PWHR46JU"],"uri":["http://zotero.org/users/local/CxQQhHpH/items/PWHR46JU"],"itemData":{"id":738,"type":"article-journal","abstract":"Tissue-resident memory T (TRM) cells persist indefinitely in epithelial barrier tissues and protect the host against pathogens. However, the biological pathways that enable the long-term survival of TRM cells are obscure. Here we show that mouse CD8+ TRM cells generated by viral infection of the skin differentially express high levels of several molecules that mediate lipid uptake and intracellular transport, including fatty-acid-binding proteins 4 and 5 (FABP4 and FABP5). We further show that T-cell-specific deficiency of Fabp4 and Fabp5 (Fabp4/Fabp5) impairs exogenous free fatty acid (FFA) uptake by CD8+ TRM cells and greatly reduces their long-term survival in vivo, while having no effect on the survival of central memory T (TCM) cells in lymph nodes. In vitro, CD8+ TRM cells, but not CD8+ TCM cells, demonstrated increased mitochondrial oxidative metabolism in the presence of exogenous FFAs; this increase was not seen in Fabp4/Fabp5 double-knockout CD8+ TRM cells. The persistence of CD8+ TRM cells in the skin was strongly diminished by inhibition of mitochondrial FFA β-oxidation in vivo. Moreover, skin CD8+ TRM cells that lacked Fabp4/Fabp5 were less effective at protecting mice from cutaneous viral infection, and lung Fabp4/Fabp5 double-knockout CD8+ TRM cells generated by skin vaccinia virus (VACV) infection were less effective at protecting mice from a lethal pulmonary challenge with VACV. Consistent with the mouse data, increased FABP4 and FABP5 expression and enhanced extracellular FFA uptake were also demonstrated in human CD8+ TRM cells in normal and psoriatic skin. These results suggest that FABP4 and FABP5 have a critical role in the maintenance, longevity and function of CD8+ TRM cells, and suggest that CD8+ TRM cells use exogenous FFAs and their oxidative metabolism to persist in tissue and to mediate protective immunity.","container-title":"Nature","DOI":"10.1038/nature21379","ISSN":"1476-4687","issue":"7644","journalAbbreviation":"Nature","language":"eng","note":"PMID: 28219080\nPMCID: PMC5509051","page":"252-256","source":"PubMed","title":"Survival of tissue-resident memory T cells requires exogenous lipid uptake and metabolism","volume":"543","author":[{"family":"Pan","given":"Youdong"},{"family":"Tian","given":"Tian"},{"family":"Park","given":"Chang Ook"},{"family":"Lofftus","given":"Serena Y."},{"family":"Mei","given":"Shenglin"},{"family":"Liu","given":"Xing"},{"family":"Luo","given":"Chi"},{"family":"O'Malley","given":"John T."},{"family":"Gehad","given":"Ahmed"},{"family":"Teague","given":"Jessica E."},{"family":"Divito","given":"Sherrie J."},{"family":"Fuhlbrigge","given":"Robert"},{"family":"Puigserver","given":"Pere"},{"family":"Krueger","given":"James G."},{"family":"Hotamisligil","given":"Gökhan S."},{"family":"Clark","given":"Rachael A."},{"family":"Kupper","given":"Thomas S."}],"issued":{"date-parts":[["2017",3,9]]}}}],"schema":"https://github.com/citation-style-language/schema/raw/master/csl-citation.json"} </w:instrText>
      </w:r>
      <w:r w:rsidRPr="00200590">
        <w:rPr>
          <w:vertAlign w:val="subscript"/>
          <w:lang w:val="en-GB"/>
        </w:rPr>
        <w:fldChar w:fldCharType="separate"/>
      </w:r>
      <w:r w:rsidRPr="00200590">
        <w:rPr>
          <w:rFonts w:ascii="Calibri" w:hAnsi="Calibri" w:cs="Calibri"/>
          <w:szCs w:val="24"/>
        </w:rPr>
        <w:t>(18–20)</w:t>
      </w:r>
      <w:r w:rsidRPr="00200590">
        <w:rPr>
          <w:vertAlign w:val="subscript"/>
          <w:lang w:val="en-GB"/>
        </w:rPr>
        <w:fldChar w:fldCharType="end"/>
      </w:r>
      <w:r w:rsidRPr="00200590">
        <w:t>. In general, T</w:t>
      </w:r>
      <w:r w:rsidRPr="00200590">
        <w:rPr>
          <w:vertAlign w:val="subscript"/>
        </w:rPr>
        <w:t>RM</w:t>
      </w:r>
      <w:r w:rsidRPr="00200590">
        <w:t xml:space="preserve"> exhibit </w:t>
      </w:r>
      <w:r w:rsidRPr="009A317D">
        <w:rPr>
          <w:highlight w:val="yellow"/>
        </w:rPr>
        <w:t>an</w:t>
      </w:r>
      <w:r w:rsidRPr="00200590">
        <w:t xml:space="preserve"> elevated inflammatory cytokine and cytotoxicity-associated transcriptional profile compared with circulating memory T-cells, suggesting a poised state for rapid effector function upon activation </w:t>
      </w:r>
      <w:r w:rsidRPr="00200590">
        <w:fldChar w:fldCharType="begin"/>
      </w:r>
      <w:r w:rsidRPr="00200590">
        <w:instrText xml:space="preserve"> ADDIN ZOTERO_ITEM CSL_CITATION {"citationID":"zHM6PD2T","properties":{"formattedCitation":"(21)","plainCitation":"(21)","noteIndex":0},"citationItems":[{"id":741,"uris":["http://zotero.org/users/local/CxQQhHpH/items/4QC8D64L"],"uri":["http://zotero.org/users/local/CxQQhHpH/items/4QC8D64L"],"itemData":{"id":741,"type":"article-journal","abstract":"Tissue-resident memory T cells (TRMs) in mice mediate optimal protective immunity to infection and vaccination, while in humans, the existence and properties of TRMs remain unclear. Here, we use a unique human tissue resource to determine whether human tissue memory T cells constitute a distinct subset in diverse mucosal and lymphoid tissues. We identify a core transcriptional profile within the CD69+ subset of memory CD4+ and CD8+ T cells in lung and spleen that is distinct from that of CD69- TEM cells in tissues and circulation and defines human TRMs based on homology to the transcriptional profile of mouse CD8+ TRMs. Human TRMs in diverse sites exhibit increased expression of adhesion and inhibitory molecules, produce both pro-inflammatory and regulatory cytokines, and have reduced turnover compared with circulating TEM, suggesting unique adaptations for in situ immunity. Together, our results provide a unifying signature for human TRM and a blueprint for designing tissue-targeted immunotherapies.","container-title":"Cell Reports","DOI":"10.1016/j.celrep.2017.08.078","ISSN":"2211-1247","issue":"12","journalAbbreviation":"Cell Rep","language":"eng","note":"PMID: 28930685\nPMCID: PMC5646692","page":"2921-2934","source":"PubMed","title":"Human Tissue-Resident Memory T Cells Are Defined by Core Transcriptional and Functional Signatures in Lymphoid and Mucosal Sites","volume":"20","author":[{"family":"Kumar","given":"Brahma V."},{"family":"Ma","given":"Wenji"},{"family":"Miron","given":"Michelle"},{"family":"Granot","given":"Tomer"},{"family":"Guyer","given":"Rebecca S."},{"family":"Carpenter","given":"Dustin J."},{"family":"Senda","given":"Takashi"},{"family":"Sun","given":"Xiaoyun"},{"family":"Ho","given":"Siu-Hong"},{"family":"Lerner","given":"Harvey"},{"family":"Friedman","given":"Amy L."},{"family":"Shen","given":"Yufeng"},{"family":"Farber","given":"Donna L."}],"issued":{"date-parts":[["2017",9,19]]}}}],"schema":"https://github.com/citation-style-language/schema/raw/master/csl-citation.json"} </w:instrText>
      </w:r>
      <w:r w:rsidRPr="00200590">
        <w:fldChar w:fldCharType="separate"/>
      </w:r>
      <w:r w:rsidRPr="00200590">
        <w:rPr>
          <w:rFonts w:ascii="Calibri" w:hAnsi="Calibri" w:cs="Calibri"/>
        </w:rPr>
        <w:t>(21)</w:t>
      </w:r>
      <w:r w:rsidRPr="00200590">
        <w:fldChar w:fldCharType="end"/>
      </w:r>
      <w:r w:rsidRPr="00200590">
        <w:t>. Additionally, CD4</w:t>
      </w:r>
      <w:r w:rsidRPr="00200590">
        <w:rPr>
          <w:vertAlign w:val="superscript"/>
        </w:rPr>
        <w:t>+</w:t>
      </w:r>
      <w:r w:rsidRPr="00200590">
        <w:t xml:space="preserve"> and CD8</w:t>
      </w:r>
      <w:r w:rsidRPr="00200590">
        <w:rPr>
          <w:vertAlign w:val="superscript"/>
        </w:rPr>
        <w:t>+</w:t>
      </w:r>
      <w:r w:rsidRPr="00200590">
        <w:t xml:space="preserve"> T</w:t>
      </w:r>
      <w:r w:rsidRPr="00200590">
        <w:rPr>
          <w:vertAlign w:val="subscript"/>
        </w:rPr>
        <w:t>RM</w:t>
      </w:r>
      <w:r w:rsidRPr="00200590">
        <w:t xml:space="preserve"> also express multiple </w:t>
      </w:r>
      <w:r w:rsidR="00DD497B">
        <w:t xml:space="preserve">inhibitory </w:t>
      </w:r>
      <w:r w:rsidRPr="00200590">
        <w:t xml:space="preserve">surface molecules, indicating that </w:t>
      </w:r>
      <w:r w:rsidR="00DD497B" w:rsidRPr="00200590">
        <w:t>T-cell function</w:t>
      </w:r>
      <w:r w:rsidR="00DD497B" w:rsidRPr="00200590" w:rsidDel="00DD497B">
        <w:t xml:space="preserve"> </w:t>
      </w:r>
      <w:r w:rsidR="00DD497B">
        <w:t xml:space="preserve">is </w:t>
      </w:r>
      <w:r w:rsidRPr="00200590">
        <w:t xml:space="preserve">tightly regulated </w:t>
      </w:r>
      <w:r w:rsidRPr="00200590">
        <w:fldChar w:fldCharType="begin"/>
      </w:r>
      <w:r w:rsidRPr="00200590">
        <w:instrText xml:space="preserve"> ADDIN ZOTERO_ITEM CSL_CITATION {"citationID":"Qyo1ICmx","properties":{"formattedCitation":"(21)","plainCitation":"(21)","noteIndex":0},"citationItems":[{"id":741,"uris":["http://zotero.org/users/local/CxQQhHpH/items/4QC8D64L"],"uri":["http://zotero.org/users/local/CxQQhHpH/items/4QC8D64L"],"itemData":{"id":741,"type":"article-journal","abstract":"Tissue-resident memory T cells (TRMs) in mice mediate optimal protective immunity to infection and vaccination, while in humans, the existence and properties of TRMs remain unclear. Here, we use a unique human tissue resource to determine whether human tissue memory T cells constitute a distinct subset in diverse mucosal and lymphoid tissues. We identify a core transcriptional profile within the CD69+ subset of memory CD4+ and CD8+ T cells in lung and spleen that is distinct from that of CD69- TEM cells in tissues and circulation and defines human TRMs based on homology to the transcriptional profile of mouse CD8+ TRMs. Human TRMs in diverse sites exhibit increased expression of adhesion and inhibitory molecules, produce both pro-inflammatory and regulatory cytokines, and have reduced turnover compared with circulating TEM, suggesting unique adaptations for in situ immunity. Together, our results provide a unifying signature for human TRM and a blueprint for designing tissue-targeted immunotherapies.","container-title":"Cell Reports","DOI":"10.1016/j.celrep.2017.08.078","ISSN":"2211-1247","issue":"12","journalAbbreviation":"Cell Rep","language":"eng","note":"PMID: 28930685\nPMCID: PMC5646692","page":"2921-2934","source":"PubMed","title":"Human Tissue-Resident Memory T Cells Are Defined by Core Transcriptional and Functional Signatures in Lymphoid and Mucosal Sites","volume":"20","author":[{"family":"Kumar","given":"Brahma V."},{"family":"Ma","given":"Wenji"},{"family":"Miron","given":"Michelle"},{"family":"Granot","given":"Tomer"},{"family":"Guyer","given":"Rebecca S."},{"family":"Carpenter","given":"Dustin J."},{"family":"Senda","given":"Takashi"},{"family":"Sun","given":"Xiaoyun"},{"family":"Ho","given":"Siu-Hong"},{"family":"Lerner","given":"Harvey"},{"family":"Friedman","given":"Amy L."},{"family":"Shen","given":"Yufeng"},{"family":"Farber","given":"Donna L."}],"issued":{"date-parts":[["2017",9,19]]}}}],"schema":"https://github.com/citation-style-language/schema/raw/master/csl-citation.json"} </w:instrText>
      </w:r>
      <w:r w:rsidRPr="00200590">
        <w:fldChar w:fldCharType="separate"/>
      </w:r>
      <w:r w:rsidRPr="00200590">
        <w:rPr>
          <w:rFonts w:ascii="Calibri" w:hAnsi="Calibri" w:cs="Calibri"/>
        </w:rPr>
        <w:t>(21)</w:t>
      </w:r>
      <w:r w:rsidRPr="00200590">
        <w:fldChar w:fldCharType="end"/>
      </w:r>
      <w:r w:rsidRPr="00200590">
        <w:t>. T</w:t>
      </w:r>
      <w:r w:rsidRPr="00200590">
        <w:rPr>
          <w:vertAlign w:val="subscript"/>
        </w:rPr>
        <w:t>RM</w:t>
      </w:r>
      <w:r w:rsidRPr="00200590">
        <w:t xml:space="preserve"> from different tissues share a core signature</w:t>
      </w:r>
      <w:r w:rsidR="00923FAE">
        <w:t>,</w:t>
      </w:r>
      <w:r w:rsidRPr="00200590">
        <w:t xml:space="preserve"> </w:t>
      </w:r>
      <w:r w:rsidRPr="009A317D">
        <w:rPr>
          <w:highlight w:val="yellow"/>
        </w:rPr>
        <w:t>yet</w:t>
      </w:r>
      <w:r w:rsidRPr="00200590">
        <w:t xml:space="preserve"> tissue-specific adaptations and </w:t>
      </w:r>
      <w:r w:rsidR="00DD497B">
        <w:t>inter-tissue-</w:t>
      </w:r>
      <w:r w:rsidRPr="00200590">
        <w:t xml:space="preserve">heterogeneity </w:t>
      </w:r>
      <w:r w:rsidR="00C069FD">
        <w:t>exist</w:t>
      </w:r>
      <w:r w:rsidR="00DD497B">
        <w:t>s</w:t>
      </w:r>
      <w:r w:rsidRPr="00200590">
        <w:t xml:space="preserve"> </w:t>
      </w:r>
      <w:r w:rsidRPr="00200590">
        <w:fldChar w:fldCharType="begin"/>
      </w:r>
      <w:r w:rsidRPr="00200590">
        <w:instrText xml:space="preserve"> ADDIN ZOTERO_ITEM CSL_CITATION {"citationID":"G9BO7IcD","properties":{"formattedCitation":"(21)","plainCitation":"(21)","noteIndex":0},"citationItems":[{"id":741,"uris":["http://zotero.org/users/local/CxQQhHpH/items/4QC8D64L"],"uri":["http://zotero.org/users/local/CxQQhHpH/items/4QC8D64L"],"itemData":{"id":741,"type":"article-journal","abstract":"Tissue-resident memory T cells (TRMs) in mice mediate optimal protective immunity to infection and vaccination, while in humans, the existence and properties of TRMs remain unclear. Here, we use a unique human tissue resource to determine whether human tissue memory T cells constitute a distinct subset in diverse mucosal and lymphoid tissues. We identify a core transcriptional profile within the CD69+ subset of memory CD4+ and CD8+ T cells in lung and spleen that is distinct from that of CD69- TEM cells in tissues and circulation and defines human TRMs based on homology to the transcriptional profile of mouse CD8+ TRMs. Human TRMs in diverse sites exhibit increased expression of adhesion and inhibitory molecules, produce both pro-inflammatory and regulatory cytokines, and have reduced turnover compared with circulating TEM, suggesting unique adaptations for in situ immunity. Together, our results provide a unifying signature for human TRM and a blueprint for designing tissue-targeted immunotherapies.","container-title":"Cell Reports","DOI":"10.1016/j.celrep.2017.08.078","ISSN":"2211-1247","issue":"12","journalAbbreviation":"Cell Rep","language":"eng","note":"PMID: 28930685\nPMCID: PMC5646692","page":"2921-2934","source":"PubMed","title":"Human Tissue-Resident Memory T Cells Are Defined by Core Transcriptional and Functional Signatures in Lymphoid and Mucosal Sites","volume":"20","author":[{"family":"Kumar","given":"Brahma V."},{"family":"Ma","given":"Wenji"},{"family":"Miron","given":"Michelle"},{"family":"Granot","given":"Tomer"},{"family":"Guyer","given":"Rebecca S."},{"family":"Carpenter","given":"Dustin J."},{"family":"Senda","given":"Takashi"},{"family":"Sun","given":"Xiaoyun"},{"family":"Ho","given":"Siu-Hong"},{"family":"Lerner","given":"Harvey"},{"family":"Friedman","given":"Amy L."},{"family":"Shen","given":"Yufeng"},{"family":"Farber","given":"Donna L."}],"issued":{"date-parts":[["2017",9,19]]}}}],"schema":"https://github.com/citation-style-language/schema/raw/master/csl-citation.json"} </w:instrText>
      </w:r>
      <w:r w:rsidRPr="00200590">
        <w:fldChar w:fldCharType="separate"/>
      </w:r>
      <w:r w:rsidRPr="00200590">
        <w:rPr>
          <w:rFonts w:ascii="Calibri" w:hAnsi="Calibri" w:cs="Calibri"/>
        </w:rPr>
        <w:t>(21)</w:t>
      </w:r>
      <w:r w:rsidRPr="00200590">
        <w:fldChar w:fldCharType="end"/>
      </w:r>
      <w:r w:rsidRPr="00200590">
        <w:t>. In steady state, skin T</w:t>
      </w:r>
      <w:r w:rsidRPr="00200590">
        <w:rPr>
          <w:vertAlign w:val="subscript"/>
        </w:rPr>
        <w:t>RM</w:t>
      </w:r>
      <w:r w:rsidRPr="00200590">
        <w:t xml:space="preserve"> are thought to play a role in tissue homeostasis, while upon local (re)infection or under chronic inflammatory conditions, T</w:t>
      </w:r>
      <w:r w:rsidRPr="00200590">
        <w:rPr>
          <w:vertAlign w:val="subscript"/>
        </w:rPr>
        <w:t>RM</w:t>
      </w:r>
      <w:r w:rsidRPr="00200590">
        <w:t xml:space="preserve"> rapidly accumulate in the skin</w:t>
      </w:r>
      <w:r w:rsidR="00DD497B">
        <w:t>,</w:t>
      </w:r>
      <w:r w:rsidRPr="00200590">
        <w:t xml:space="preserve"> produce inflammatory cytokines </w:t>
      </w:r>
      <w:r w:rsidR="00DD497B">
        <w:t>(e.g.</w:t>
      </w:r>
      <w:r w:rsidR="00DD497B" w:rsidRPr="00200590">
        <w:t xml:space="preserve"> </w:t>
      </w:r>
      <w:r w:rsidRPr="00200590">
        <w:t>IFN-</w:t>
      </w:r>
      <w:r w:rsidRPr="00200590">
        <w:rPr>
          <w:rFonts w:ascii="Symbol" w:hAnsi="Symbol"/>
        </w:rPr>
        <w:t></w:t>
      </w:r>
      <w:r w:rsidRPr="00200590">
        <w:rPr>
          <w:rFonts w:ascii="Symbol" w:hAnsi="Symbol"/>
        </w:rPr>
        <w:t></w:t>
      </w:r>
      <w:r w:rsidRPr="00200590">
        <w:rPr>
          <w:rFonts w:ascii="Symbol" w:hAnsi="Symbol"/>
        </w:rPr>
        <w:t></w:t>
      </w:r>
      <w:r w:rsidRPr="00200590">
        <w:t>IL-22, IL-17</w:t>
      </w:r>
      <w:r w:rsidR="00DD497B">
        <w:t>)</w:t>
      </w:r>
      <w:r w:rsidRPr="00200590">
        <w:t xml:space="preserve"> and </w:t>
      </w:r>
      <w:r w:rsidR="00923FAE">
        <w:t xml:space="preserve">can </w:t>
      </w:r>
      <w:r w:rsidRPr="00200590">
        <w:t>exert cytotoxic function</w:t>
      </w:r>
      <w:r w:rsidR="00923FAE">
        <w:t>s</w:t>
      </w:r>
      <w:r w:rsidRPr="00200590">
        <w:t xml:space="preserve"> </w:t>
      </w:r>
      <w:r w:rsidRPr="00200590">
        <w:fldChar w:fldCharType="begin"/>
      </w:r>
      <w:r w:rsidRPr="00200590">
        <w:instrText xml:space="preserve"> ADDIN ZOTERO_ITEM CSL_CITATION {"citationID":"17dEnB4o","properties":{"formattedCitation":"(16,22\\uc0\\u8211{}24)","plainCitation":"(16,22–24)","noteIndex":0},"citationItems":[{"id":726,"uris":["http://zotero.org/users/local/CxQQhHpH/items/YQAXB3MH"],"uri":["http://zotero.org/users/local/CxQQhHpH/items/YQAXB3MH"],"itemData":{"id":726,"type":"article-journal","abstract":"Tissue-resident memory T (Trm) cells form a heterogeneous population that provides localized protection against pathogens. Here, we identify CD49a as a marker that differentiates CD8+ Trm cells on a compartmental and functional basis. In human skin epithelia, CD8+CD49a+ Trm cells produced interferon-γ, whereas CD8+CD49a- Trm cells produced interleukin-17 (IL-17). In addition, CD8+CD49a+ Trm cells from healthy skin rapidly induced the expression of the effector molecules perforin and granzyme B when stimulated with IL-15, thereby promoting a strong cytotoxic response. In skin from patients with vitiligo, where melanocytes are eradicated locally, CD8+CD49a+ Trm cells that constitutively expressed perforin and granzyme B accumulated both in the epidermis and dermis. Conversely, CD8+CD49a- Trm cells from psoriasis lesions predominantly generated IL-17 responses that promote local inflammation in this skin disease. Overall, CD49a expression delineates CD8+ Trm cell specialization in human epithelial barriers and correlates with the effector cell balance found in distinct inflammatory skin diseases.","container-title":"Immunity","DOI":"10.1016/j.immuni.2017.01.009","ISSN":"1097-4180","issue":"2","journalAbbreviation":"Immunity","language":"eng","note":"PMID: 28214226\nPMCID: PMC5337619","page":"287-300","source":"PubMed","title":"CD49a Expression Defines Tissue-Resident CD8+ T Cells Poised for Cytotoxic Function in Human Skin","volume":"46","author":[{"family":"Cheuk","given":"Stanley"},{"family":"Schlums","given":"Heinrich"},{"family":"Gallais Sérézal","given":"Irène"},{"family":"Martini","given":"Elisa"},{"family":"Chiang","given":"Samuel C."},{"family":"Marquardt","given":"Nicole"},{"family":"Gibbs","given":"Anna"},{"family":"Detlofsson","given":"Ebba"},{"family":"Introini","given":"Andrea"},{"family":"Forkel","given":"Marianne"},{"family":"Höög","given":"Charlotte"},{"family":"Tjernlund","given":"Annelie"},{"family":"Michaëlsson","given":"Jakob"},{"family":"Folkersen","given":"Lasse"},{"family":"Mjösberg","given":"Jenny"},{"family":"Blomqvist","given":"Lennart"},{"family":"Ehrström","given":"Marcus"},{"family":"Ståhle","given":"Mona"},{"family":"Bryceson","given":"Yenan T."},{"family":"Eidsmo","given":"Liv"}],"issued":{"date-parts":[["2017",2,21]]}}},{"id":744,"uris":["http://zotero.org/users/local/CxQQhHpH/items/L2PKNQIG"],"uri":["http://zotero.org/users/local/CxQQhHpH/items/L2PKNQIG"],"itemData":{"id":744,"type":"article-journal","abstract":"After an infection, pathogen-specific tissue-resident memory T cells (T(RM) cells) persist in nonlymphoid tissues to provide rapid control upon reinfection, and vaccination strategies that create T(RM) cell pools at sites of pathogen entry are therefore attractive. However, it is not well understood how T(RM) cells provide such pathogen protection. Here, we demonstrate that activated T(RM) cells in mouse skin profoundly alter the local tissue environment by inducing a number of broadly active antiviral and antibacterial genes. This \"pathogen alert\" allows skin T(RM) cells to protect against an antigenically unrelated virus. These data describe a mechanism by which tissue-resident memory CD8(+) T cells protect previously infected sites that is rapid, amplifies the activation of a small number of cells into an organ-wide response, and has the capacity to control escape variants.","container-title":"Science (New York, N.Y.)","DOI":"10.1126/science.1254803","ISSN":"1095-9203","issue":"6205","journalAbbreviation":"Science","language":"eng","note":"PMID: 25278612","page":"101-105","source":"PubMed","title":"T cell memory. Skin-resident memory CD8⁺ T cells trigger a state of tissue-wide pathogen alert","volume":"346","author":[{"family":"Ariotti","given":"Silvia"},{"family":"Hogenbirk","given":"Marc A."},{"family":"Dijkgraaf","given":"Feline E."},{"family":"Visser","given":"Lindy L."},{"family":"Hoekstra","given":"Mirjam E."},{"family":"Song","given":"Ji-Ying"},{"family":"Jacobs","given":"Heinz"},{"family":"Haanen","given":"John B."},{"family":"Schumacher","given":"Ton N."}],"issued":{"date-parts":[["2014",10,3]]}}},{"id":746,"uris":["http://zotero.org/users/local/CxQQhHpH/items/YZPC59I7"],"uri":["http://zotero.org/users/local/CxQQhHpH/items/YZPC59I7"],"itemData":{"id":746,"type":"article-journal","abstract":"BACKGROUND: Candida albicans is a dimorphic fungus to which human subjects are exposed early in life, and by adulthood, it is part of the mycobiome of skin and other tissues. Neonatal skin lacks resident memory T (TRM) cells, but in adults the C albicans skin test is a surrogate for immunocompetence. Young adult mice raised under specific pathogen-free conditions are naive to C albicans and have been shown recently to have an immune system resembling that of neonatal human subjects.\nOBJECTIVE: We studied the evolution of the adaptive cutaneous immune response to Candida species.\nMETHODS: We examined both human skin T cells and the de novo and memory immune responses in a mouse model of C albicans skin infection.\nRESULTS: In mice the initial IL-17-producing cells after C albicans infection were dermal γδ T cells, but by day 7, αβ TH17 effector T cells were predominant. By day 30, the majority of C albicans-reactive IL-17-producing T cells were CD4 TRM cells. Intravital microscopy showed that CD4 effector T cells were recruited to the site of primary infection and were highly motile 10 days after infection. Between 30 and 90 days after infection, these CD4 T cells became increasingly sessile, acquired expression of CD69 and CD103, and localized to the papillary dermis. These established TRM cells produced IL-17 on challenge, whereas motile migratory memory T cells did not. TRM cells rapidly clear an infectious challenge with C albicans more effectively than recirculating T cells, although both populations participate. We found that in normal human skin IL-17-producing CD4+ TRM cells that responded to C albicans in an MHC class II-restricted fashion could be identified readily.\nCONCLUSIONS: These studies demonstrate that C albicans infection of skin preferentially generates CD4+ IL-17-producing TRM cells, which mediate durable protective immunity.","container-title":"The Journal of Allergy and Clinical Immunology","DOI":"10.1016/j.jaci.2017.09.042","ISSN":"1097-6825","issue":"2","journalAbbreviation":"J Allergy Clin Immunol","language":"eng","note":"PMID: 29128674\nPMCID: PMC5943196","page":"647-662","source":"PubMed","title":"Staged development of long-lived T-cell receptor αβ TH17 resident memory T-cell population to Candida albicans after skin infection","volume":"142","author":[{"family":"Park","given":"Chang Ook"},{"family":"Fu","given":"Xiujun"},{"family":"Jiang","given":"Xiaodong"},{"family":"Pan","given":"Youdong"},{"family":"Teague","given":"Jessica E."},{"family":"Collins","given":"Nicholas"},{"family":"Tian","given":"Tian"},{"family":"O'Malley","given":"John T."},{"family":"Emerson","given":"Ryan O."},{"family":"Kim","given":"Ji Hye"},{"family":"Jung","given":"Yookyung"},{"family":"Watanabe","given":"Rei"},{"family":"Fuhlbrigge","given":"Robert C."},{"family":"Carbone","given":"Francis R."},{"family":"Gebhardt","given":"Thomas"},{"family":"Clark","given":"Rachael A."},{"family":"Lin","given":"Charles P."},{"family":"Kupper","given":"Thomas S."}],"issued":{"date-parts":[["2018",8]]}}},{"id":749,"uris":["http://zotero.org/users/local/CxQQhHpH/items/MPKGE4YD"],"uri":["http://zotero.org/users/local/CxQQhHpH/items/MPKGE4YD"],"itemData":{"id":749,"type":"article-journal","abstract":"Psoriasis is a common and chronic inflammatory skin disease in which T cells play a key role. Effective treatment heals the skin without scarring, but typically psoriasis recurs in previously affected areas. A pathogenic memory within the skin has been proposed, but the nature of such site-specific disease memory is unknown. Tissue-resident memory T (TRM) cells have been ascribed a role in immunity after resolved viral skin infections. Because of their localization in the epidermal compartment of the skin, TRM may contribute to tissue pathology during psoriasis. In this study, we investigated whether resolved psoriasis lesions contain TRM cells with the ability to maintain and potentially drive recurrent disease. Three common and effective therapies, narrowband-UVB treatment and long-term biologic treatment systemically inhibiting TNF-α or IL-12/23 signaling were studied. Epidermal T cells were highly activated in psoriasis and a high proportion of CD8 T cells expressed TRM markers. In resolved psoriasis, a population of cutaneous lymphocyte-associated Ag, CCR6, CD103, and IL-23R expressing epidermal CD8 T cells was highly enriched. Epidermal CD8 T cells expressing the TRM marker CD103 responded to ex vivo stimulation with IL-17A production and epidermal CD4 T cells responded with IL-22 production after as long as 6 y of TNF-α inhibition. Our data suggest that epidermal TRM cells are retained in resolved psoriasis and that these cells are capable of producing cytokines with a critical role in psoriasis pathogenesis. We provide a potential mechanism for a site-specific T cell-driven disease memory in psoriasis.","container-title":"Journal of Immunology (Baltimore, Md.: 1950)","DOI":"10.4049/jimmunol.1302313","ISSN":"1550-6606","issue":"7","journalAbbreviation":"J Immunol","language":"eng","note":"PMID: 24610014\nPMCID: PMC3962894","page":"3111-3120","source":"PubMed","title":"Epidermal Th22 and Tc17 cells form a localized disease memory in clinically healed psoriasis","volume":"192","author":[{"family":"Cheuk","given":"Stanley"},{"family":"Wikén","given":"Maria"},{"family":"Blomqvist","given":"Lennart"},{"family":"Nylén","given":"Susanne"},{"family":"Talme","given":"Toomas"},{"family":"Ståhle","given":"Mona"},{"family":"Eidsmo","given":"Liv"}],"issued":{"date-parts":[["2014",4,1]]}}}],"schema":"https://github.com/citation-style-language/schema/raw/master/csl-citation.json"} </w:instrText>
      </w:r>
      <w:r w:rsidRPr="00200590">
        <w:fldChar w:fldCharType="separate"/>
      </w:r>
      <w:r w:rsidRPr="00200590">
        <w:rPr>
          <w:rFonts w:ascii="Calibri" w:hAnsi="Calibri" w:cs="Calibri"/>
          <w:szCs w:val="24"/>
        </w:rPr>
        <w:t>(16,22–24)</w:t>
      </w:r>
      <w:r w:rsidRPr="00200590">
        <w:fldChar w:fldCharType="end"/>
      </w:r>
      <w:r w:rsidRPr="00200590">
        <w:t xml:space="preserve">. </w:t>
      </w:r>
      <w:r w:rsidR="00DD497B">
        <w:t>Also r</w:t>
      </w:r>
      <w:r w:rsidR="00DD497B" w:rsidRPr="00200590">
        <w:t xml:space="preserve">esident </w:t>
      </w:r>
      <w:r w:rsidRPr="00200590">
        <w:t xml:space="preserve">Tregs are located in the skin. In murine skin, Tregs have been demonstrated to facilitate wound healing and modulate hair follicle stem cells </w:t>
      </w:r>
      <w:r w:rsidRPr="00200590">
        <w:fldChar w:fldCharType="begin"/>
      </w:r>
      <w:r w:rsidRPr="00200590">
        <w:instrText xml:space="preserve"> ADDIN ZOTERO_ITEM CSL_CITATION {"citationID":"pVW2um0H","properties":{"formattedCitation":"(25,26)","plainCitation":"(25,26)","noteIndex":0},"citationItems":[{"id":752,"uris":["http://zotero.org/users/local/CxQQhHpH/items/UU3JYPPC"],"uri":["http://zotero.org/users/local/CxQQhHpH/items/UU3JYPPC"],"itemData":{"id":752,"type":"article-journal","abstract":"The maintenance of tissue homeostasis is critically dependent on the function of tissue-resident immune cells and the differentiation capacity of tissue-resident stem cells (SCs). How immune cells influence the function of SCs is largely unknown. Regulatory T cells (Tregs) in skin preferentially localize to hair follicles (HFs), which house a major subset of skin SCs (HFSCs). Here, we mechanistically dissect the role of Tregs in HF and HFSC biology. Lineage-specific cell depletion revealed that Tregs promote HF regeneration by augmenting HFSC proliferation and differentiation. Transcriptional and phenotypic profiling of Tregs and HFSCs revealed that skin-resident Tregs preferentially express high levels of the Notch ligand family member, Jagged 1 (Jag1). Expression of Jag1 on Tregs facilitated HFSC function and efficient HF regeneration. Taken together, our work demonstrates that Tregs in skin play a major role in HF biology by promoting the function of HFSCs.","container-title":"Cell","DOI":"10.1016/j.cell.2017.05.002","ISSN":"1097-4172","issue":"6","journalAbbreviation":"Cell","language":"eng","note":"PMID: 28552347\nPMCID: PMC5504703","page":"1119-1129.e11","source":"PubMed","title":"Regulatory T Cells in Skin Facilitate Epithelial Stem Cell Differentiation","volume":"169","author":[{"family":"Ali","given":"Niwa"},{"family":"Zirak","given":"Bahar"},{"family":"Rodriguez","given":"Robert Sanchez"},{"family":"Pauli","given":"Mariela L."},{"family":"Truong","given":"Hong-An"},{"family":"Lai","given":"Kevin"},{"family":"Ahn","given":"Richard"},{"family":"Corbin","given":"Kaitlin"},{"family":"Lowe","given":"Margaret M."},{"family":"Scharschmidt","given":"Tiffany C."},{"family":"Taravati","given":"Keyon"},{"family":"Tan","given":"Madeleine R."},{"family":"Ricardo-Gonzalez","given":"Roberto R."},{"family":"Nosbaum","given":"Audrey"},{"family":"Bertolini","given":"Marta"},{"family":"Liao","given":"Wilson"},{"family":"Nestle","given":"Frank O."},{"family":"Paus","given":"Ralf"},{"family":"Cotsarelis","given":"George"},{"family":"Abbas","given":"Abul K."},{"family":"Rosenblum","given":"Michael D."}],"issued":{"date-parts":[["2017",6,1]]}}},{"id":755,"uris":["http://zotero.org/users/local/CxQQhHpH/items/KSVFGMQP"],"uri":["http://zotero.org/users/local/CxQQhHpH/items/KSVFGMQP"],"itemData":{"id":755,"type":"article-journal","abstract":"Foxp3-expressing regulatory T cells (Tregs) reside in tissues where they control inflammation and mediate tissue-specific functions. The skin of mice and humans contain a large number of Tregs; however, the mechanisms of how these cells function in skin remain largely unknown. In this article, we show that Tregs facilitate cutaneous wound healing. Highly activated Tregs accumulated in skin early after wounding, and specific ablation of these cells resulted in delayed wound re-epithelialization and kinetics of wound closure. Tregs in wounded skin attenuated IFN-γ production and proinflammatory macrophage accumulation. Upon wounding, Tregs induce expression of the epidermal growth factor receptor (EGFR). Lineage-specific deletion of EGFR in Tregs resulted in reduced Treg accumulation and activation in wounded skin, delayed wound closure, and increased proinflammatory macrophage accumulation. Taken together, our results reveal a novel role for Tregs in facilitating skin wound repair and suggest that they use the EGFR pathway to mediate these effects.","container-title":"Journal of Immunology (Baltimore, Md.: 1950)","DOI":"10.4049/jimmunol.1502139","ISSN":"1550-6606","issue":"5","journalAbbreviation":"J Immunol","language":"eng","note":"PMID: 26826250\nPMCID: PMC4761457","page":"2010-2014","source":"PubMed","title":"Cutting Edge: Regulatory T Cells Facilitate Cutaneous Wound Healing","title-short":"Cutting Edge","volume":"196","author":[{"family":"Nosbaum","given":"Audrey"},{"family":"Prevel","given":"Nicolas"},{"family":"Truong","given":"Hong-An"},{"family":"Mehta","given":"Pooja"},{"family":"Ettinger","given":"Monika"},{"family":"Scharschmidt","given":"Tiffany C."},{"family":"Ali","given":"Niwa H."},{"family":"Pauli","given":"Mariela L."},{"family":"Abbas","given":"Abul K."},{"family":"Rosenblum","given":"Michael D."}],"issued":{"date-parts":[["2016",3,1]]}}}],"schema":"https://github.com/citation-style-language/schema/raw/master/csl-citation.json"} </w:instrText>
      </w:r>
      <w:r w:rsidRPr="00200590">
        <w:fldChar w:fldCharType="separate"/>
      </w:r>
      <w:r w:rsidRPr="00200590">
        <w:rPr>
          <w:rFonts w:ascii="Calibri" w:hAnsi="Calibri" w:cs="Calibri"/>
        </w:rPr>
        <w:t>(25,26)</w:t>
      </w:r>
      <w:r w:rsidRPr="00200590">
        <w:fldChar w:fldCharType="end"/>
      </w:r>
      <w:r w:rsidRPr="00200590">
        <w:t xml:space="preserve"> and also in humans, </w:t>
      </w:r>
      <w:r w:rsidR="00185C8A">
        <w:t>cutaneous</w:t>
      </w:r>
      <w:r w:rsidR="00C069FD">
        <w:t xml:space="preserve"> </w:t>
      </w:r>
      <w:r w:rsidRPr="00200590">
        <w:t xml:space="preserve">Tregs display a tissue repair signature </w:t>
      </w:r>
      <w:r w:rsidRPr="00200590">
        <w:fldChar w:fldCharType="begin"/>
      </w:r>
      <w:r w:rsidRPr="00200590">
        <w:instrText xml:space="preserve"> ADDIN ZOTERO_ITEM CSL_CITATION {"citationID":"uqkmtL1U","properties":{"formattedCitation":"(27)","plainCitation":"(27)","noteIndex":0},"citationItems":[{"id":758,"uris":["http://zotero.org/users/local/CxQQhHpH/items/HQCP9PCW"],"uri":["http://zotero.org/users/local/CxQQhHpH/items/HQCP9PCW"],"itemData":{"id":758,"type":"article-journal","abstract":"Murine regulatory T (Treg) cells in tissues promote tissue homeostasis and regeneration. We sought to identify features that characterize human Treg cells with these functions in healthy tissues. Single-cell chromatin accessibility profiles of murine and human tissue Treg cells defined a conserved, microbiota-independent tissue-repair Treg signature with a prevailing footprint of the transcription factor BATF. This signature, combined with gene expression profiling and TCR fate mapping, identified a population of tissue-like Treg cells in human peripheral blood that expressed BATF, chemokine receptor CCR8 and HLA-DR. Human BATF+CCR8+ Treg cells from normal skin and adipose tissue shared features with nonlymphoid T follicular helper-like (Tfh-like) cells, and induction of a Tfh-like differentiation program in naive human Treg cells partially recapitulated tissue Treg regenerative characteristics, including wound healing potential. Human BATF+CCR8+ Treg cells from healthy tissue share features with tumor-resident Treg cells, highlighting the importance of understanding the context-specific functions of these cells.","container-title":"Immunity","DOI":"10.1016/j.immuni.2021.03.007","ISSN":"1097-4180","issue":"4","journalAbbreviation":"Immunity","language":"eng","note":"PMID: 33789089\nPMCID: PMC8050210","page":"702-720.e17","source":"PubMed","title":"Single-cell chromatin accessibility landscape identifies tissue repair program in human regulatory T cells","volume":"54","author":[{"family":"Delacher","given":"Michael"},{"family":"Simon","given":"Malte"},{"family":"Sanderink","given":"Lieke"},{"family":"Hotz-Wagenblatt","given":"Agnes"},{"family":"Wuttke","given":"Marina"},{"family":"Schambeck","given":"Kathrin"},{"family":"Schmidleithner","given":"Lisa"},{"family":"Bittner","given":"Sebastian"},{"family":"Pant","given":"Asmita"},{"family":"Ritter","given":"Uwe"},{"family":"Hehlgans","given":"Thomas"},{"family":"Riegel","given":"Dania"},{"family":"Schneider","given":"Verena"},{"family":"Groeber-Becker","given":"Florian Kai"},{"family":"Eigenberger","given":"Andreas"},{"family":"Gebhard","given":"Claudia"},{"family":"Strieder","given":"Nicholas"},{"family":"Fischer","given":"Alexander"},{"family":"Rehli","given":"Michael"},{"family":"Hoffmann","given":"Petra"},{"family":"Edinger","given":"Matthias"},{"family":"Strowig","given":"Till"},{"family":"Huehn","given":"Jochen"},{"family":"Schmidl","given":"Christian"},{"family":"Werner","given":"Jens M."},{"family":"Prantl","given":"Lukas"},{"family":"Brors","given":"Benedikt"},{"family":"Imbusch","given":"Charles D."},{"family":"Feuerer","given":"Markus"}],"issued":{"date-parts":[["2021",4,13]]}}}],"schema":"https://github.com/citation-style-language/schema/raw/master/csl-citation.json"} </w:instrText>
      </w:r>
      <w:r w:rsidRPr="00200590">
        <w:fldChar w:fldCharType="separate"/>
      </w:r>
      <w:r w:rsidRPr="00200590">
        <w:rPr>
          <w:rFonts w:ascii="Calibri" w:hAnsi="Calibri" w:cs="Calibri"/>
        </w:rPr>
        <w:t>(27)</w:t>
      </w:r>
      <w:r w:rsidRPr="00200590">
        <w:fldChar w:fldCharType="end"/>
      </w:r>
      <w:r w:rsidRPr="00200590">
        <w:t>.</w:t>
      </w:r>
    </w:p>
    <w:p w14:paraId="4B260A39" w14:textId="471F4A0C" w:rsidR="00200590" w:rsidRPr="00200590" w:rsidRDefault="00200590" w:rsidP="00200590">
      <w:pPr>
        <w:spacing w:line="360" w:lineRule="auto"/>
        <w:jc w:val="both"/>
      </w:pPr>
      <w:r w:rsidRPr="00200590">
        <w:t xml:space="preserve">In mice, T-cells </w:t>
      </w:r>
      <w:r w:rsidRPr="009A317D">
        <w:rPr>
          <w:highlight w:val="yellow"/>
        </w:rPr>
        <w:t>that are not</w:t>
      </w:r>
      <w:r w:rsidRPr="00200590">
        <w:t xml:space="preserve"> restricted to classical MHCs (</w:t>
      </w:r>
      <w:r w:rsidRPr="00200590">
        <w:rPr>
          <w:rFonts w:ascii="Symbol" w:hAnsi="Symbol"/>
        </w:rPr>
        <w:t></w:t>
      </w:r>
      <w:r w:rsidRPr="00200590">
        <w:rPr>
          <w:rFonts w:ascii="Symbol" w:hAnsi="Symbol"/>
        </w:rPr>
        <w:t></w:t>
      </w:r>
      <w:r w:rsidRPr="00200590">
        <w:rPr>
          <w:rFonts w:ascii="Symbol" w:hAnsi="Symbol"/>
        </w:rPr>
        <w:t></w:t>
      </w:r>
      <w:r w:rsidRPr="00200590">
        <w:t xml:space="preserve">T-cells, MAIT-cells, and </w:t>
      </w:r>
      <w:commentRangeStart w:id="5"/>
      <w:r w:rsidRPr="00200590">
        <w:t>CD1-reactive T-cells</w:t>
      </w:r>
      <w:commentRangeEnd w:id="5"/>
      <w:r w:rsidR="00584419">
        <w:rPr>
          <w:rStyle w:val="Verwijzingopmerking"/>
        </w:rPr>
        <w:commentReference w:id="5"/>
      </w:r>
      <w:r w:rsidRPr="00200590">
        <w:t xml:space="preserve">) play an important role in skin immunity and homeostasis (reviewed in </w:t>
      </w:r>
      <w:r w:rsidRPr="00200590">
        <w:fldChar w:fldCharType="begin"/>
      </w:r>
      <w:r w:rsidRPr="00200590">
        <w:instrText xml:space="preserve"> ADDIN ZOTERO_ITEM CSL_CITATION {"citationID":"EyCExRep","properties":{"formattedCitation":"(28)","plainCitation":"(28)","noteIndex":0},"citationItems":[{"id":761,"uris":["http://zotero.org/users/local/CxQQhHpH/items/6CVD88EE"],"uri":["http://zotero.org/users/local/CxQQhHpH/items/6CVD88EE"],"itemData":{"id":761,"type":"article-journal","abstract":"The immune network controls homeostasis and inflammation of the skin. Immune cells use their antigen receptors to respond to a wide range of insults originating from microbes and allergens. T cells, which are key effector cells in the immune system, engage their T cell receptors (TCRs) to recognize self and foreign antigens in the context of classical major histocompatibility complex (MHC) molecules, MHC-like CD1 proteins, or MHC class I-related molecules. Recently, increasing evidence has demonstrated that T cells activated by non-canonical antigens are important in skin diseases. This review focuses on recent studies examining the roles of non-classical antigen-presenting molecules and their reactive T cells in the skin immune system. Additionally, we describe the types of ligands that activate these unconventional T cells through the non-classical MHC pathway. Finally, we highlight recent advances in the understanding of the physiological functions of non-classical T cells in the skin. Further investigation may result in the development of new therapeutic strategies for treating immune-related skin diseases.","container-title":"Molecular Immunology","DOI":"10.1016/j.molimm.2018.09.024","ISSN":"1872-9142","journalAbbreviation":"Mol Immunol","language":"eng","note":"PMID: 30343117","page":"286-292","source":"PubMed","title":"Role of non-classical T cells in skin immunity","volume":"103","author":[{"family":"Park","given":"Joon Seok"},{"family":"Kim","given":"Ji Hyung"}],"issued":{"date-parts":[["2018",11]]}}}],"schema":"https://github.com/citation-style-language/schema/raw/master/csl-citation.json"} </w:instrText>
      </w:r>
      <w:r w:rsidRPr="00200590">
        <w:fldChar w:fldCharType="separate"/>
      </w:r>
      <w:r w:rsidRPr="00200590">
        <w:rPr>
          <w:rFonts w:ascii="Calibri" w:hAnsi="Calibri" w:cs="Calibri"/>
        </w:rPr>
        <w:t>(28)</w:t>
      </w:r>
      <w:r w:rsidRPr="00200590">
        <w:fldChar w:fldCharType="end"/>
      </w:r>
      <w:r w:rsidRPr="00200590">
        <w:t>). In humans</w:t>
      </w:r>
      <w:r w:rsidR="00185C8A">
        <w:t xml:space="preserve">, these </w:t>
      </w:r>
      <w:r w:rsidR="00185C8A" w:rsidRPr="00200590">
        <w:t xml:space="preserve">T-cell populations (especially the </w:t>
      </w:r>
      <w:r w:rsidR="00185C8A" w:rsidRPr="00200590">
        <w:rPr>
          <w:rFonts w:ascii="Symbol" w:hAnsi="Symbol"/>
        </w:rPr>
        <w:t></w:t>
      </w:r>
      <w:r w:rsidR="00185C8A" w:rsidRPr="00200590">
        <w:rPr>
          <w:rFonts w:ascii="Symbol" w:hAnsi="Symbol"/>
        </w:rPr>
        <w:t></w:t>
      </w:r>
      <w:r w:rsidR="00185C8A" w:rsidRPr="00200590">
        <w:t xml:space="preserve"> T-cells) </w:t>
      </w:r>
      <w:r w:rsidR="00185C8A">
        <w:t>are less abundant and therefore their role is</w:t>
      </w:r>
      <w:r w:rsidRPr="00200590">
        <w:t xml:space="preserve"> less clear</w:t>
      </w:r>
      <w:r w:rsidR="00185C8A">
        <w:t>.</w:t>
      </w:r>
      <w:r w:rsidRPr="00200590">
        <w:t xml:space="preserve"> </w:t>
      </w:r>
    </w:p>
    <w:p w14:paraId="0D630294" w14:textId="77777777" w:rsidR="00200590" w:rsidRPr="00200590" w:rsidRDefault="00200590" w:rsidP="00200590">
      <w:pPr>
        <w:spacing w:line="360" w:lineRule="auto"/>
        <w:jc w:val="both"/>
      </w:pPr>
    </w:p>
    <w:p w14:paraId="2A66A163" w14:textId="77777777" w:rsidR="00200590" w:rsidRPr="00200590" w:rsidRDefault="00200590" w:rsidP="00200590">
      <w:pPr>
        <w:spacing w:line="360" w:lineRule="auto"/>
        <w:ind w:left="720" w:hanging="720"/>
      </w:pPr>
      <w:r w:rsidRPr="00200590">
        <w:rPr>
          <w:b/>
        </w:rPr>
        <w:t>2.3</w:t>
      </w:r>
      <w:r w:rsidRPr="00200590">
        <w:rPr>
          <w:b/>
        </w:rPr>
        <w:tab/>
        <w:t>Innate lymphoid cells</w:t>
      </w:r>
    </w:p>
    <w:p w14:paraId="3E4A2097" w14:textId="2D56BDA1" w:rsidR="00200590" w:rsidRPr="00200590" w:rsidRDefault="00185C8A" w:rsidP="00200590">
      <w:pPr>
        <w:spacing w:line="360" w:lineRule="auto"/>
        <w:jc w:val="both"/>
      </w:pPr>
      <w:r>
        <w:lastRenderedPageBreak/>
        <w:t>I</w:t>
      </w:r>
      <w:r w:rsidR="00200590" w:rsidRPr="00200590">
        <w:t>n mice and men resident ILCs contribute to skin homeostasis and immunity via cytokine secretion and regulation of innate and adaptive immune cells. Despite the</w:t>
      </w:r>
      <w:r w:rsidR="00D45C9D">
        <w:t>ir</w:t>
      </w:r>
      <w:r w:rsidR="00200590" w:rsidRPr="00200590">
        <w:t xml:space="preserve"> lack of antigen-specific TCRs, </w:t>
      </w:r>
      <w:r w:rsidR="00D45C9D">
        <w:t>ILCs</w:t>
      </w:r>
      <w:r w:rsidR="00D45C9D" w:rsidRPr="00200590">
        <w:t xml:space="preserve"> </w:t>
      </w:r>
      <w:r w:rsidR="00D45C9D">
        <w:t>show</w:t>
      </w:r>
      <w:r w:rsidR="00D45C9D" w:rsidRPr="00200590">
        <w:t xml:space="preserve"> </w:t>
      </w:r>
      <w:r w:rsidR="00200590" w:rsidRPr="00200590">
        <w:t xml:space="preserve">parallels with </w:t>
      </w:r>
      <w:r w:rsidR="00D45C9D">
        <w:t xml:space="preserve">conventional </w:t>
      </w:r>
      <w:r w:rsidR="00200590" w:rsidRPr="00200590">
        <w:t xml:space="preserve">T-cell subsets, and therefore, ILCs </w:t>
      </w:r>
      <w:r>
        <w:t>are discussed</w:t>
      </w:r>
      <w:r w:rsidR="00200590" w:rsidRPr="00200590">
        <w:t xml:space="preserve"> briefly</w:t>
      </w:r>
      <w:r>
        <w:t>:</w:t>
      </w:r>
      <w:r w:rsidRPr="00200590">
        <w:t xml:space="preserve"> </w:t>
      </w:r>
      <w:r w:rsidR="00200590" w:rsidRPr="00200590">
        <w:t>ILCs are mainly present at barrier surfaces</w:t>
      </w:r>
      <w:r>
        <w:t>, which</w:t>
      </w:r>
      <w:r w:rsidR="00200590" w:rsidRPr="00200590">
        <w:t xml:space="preserve"> </w:t>
      </w:r>
      <w:r w:rsidRPr="00200590">
        <w:t>reflect</w:t>
      </w:r>
      <w:r>
        <w:t>s</w:t>
      </w:r>
      <w:r w:rsidRPr="00200590">
        <w:t xml:space="preserve"> </w:t>
      </w:r>
      <w:r w:rsidR="00200590" w:rsidRPr="00200590">
        <w:t xml:space="preserve">their role as first line </w:t>
      </w:r>
      <w:r w:rsidR="00D45C9D">
        <w:t xml:space="preserve">immune </w:t>
      </w:r>
      <w:r w:rsidR="00200590" w:rsidRPr="00200590">
        <w:t xml:space="preserve">regulators. </w:t>
      </w:r>
      <w:r>
        <w:t>U</w:t>
      </w:r>
      <w:r w:rsidRPr="00200590">
        <w:t xml:space="preserve">nder homeostatic conditions </w:t>
      </w:r>
      <w:r w:rsidR="00200590" w:rsidRPr="00200590">
        <w:t xml:space="preserve">ILCs reside in low numbers in the dermis and are involved in tissue repair. They rapidly respond to signals in the microenvironment via cytokine production (reviewed in </w:t>
      </w:r>
      <w:r w:rsidR="00200590" w:rsidRPr="00200590">
        <w:fldChar w:fldCharType="begin"/>
      </w:r>
      <w:r w:rsidR="00200590" w:rsidRPr="00200590">
        <w:instrText xml:space="preserve"> ADDIN ZOTERO_ITEM CSL_CITATION {"citationID":"MGn33ePN","properties":{"formattedCitation":"(29,30)","plainCitation":"(29,30)","noteIndex":0},"citationItems":[{"id":763,"uris":["http://zotero.org/users/local/CxQQhHpH/items/AF8SXTHJ"],"uri":["http://zotero.org/users/local/CxQQhHpH/items/AF8SXTHJ"],"itemData":{"id":763,"type":"article-journal","abstract":"Innate lymphoid cells (ILCs) are increasingly acknowledged as important mediators of immune homeostasis and pathology. ILCs act as early orchestrators of immunity, responding to epithelium-derived signals by expressing an array of cytokines and cell-surface receptors, which shape subsequent immune responses. As such, ILCs make up interesting therapeutic targets for several diseases. In patients with allergy and asthma, group 2 innate lymphoid cells produce high amounts of IL-5 and IL-13, thereby contributing to type 2-mediated inflammation. Group 3 innate lymphoid cells are implicated in intestinal homeostasis and psoriasis pathology through abundant IL-22 production, whereas group 1 innate lymphoid cells are accumulated in chronic inflammation of the gut (inflammatory bowel disease) and lung (chronic obstructive pulmonary disease), where they contribute to IFN-γ-mediated inflammation. Although the ontogeny of mouse ILCs is slowly unraveling, the development of human ILCs is far from understood. In addition, the growing complexity of the human ILC family in terms of previously unrecognized functional heterogeneity and plasticity has generated confusion within the field. Here we provide an updated view on the function and plasticity of human ILCs in tissue homeostasis and disease.","container-title":"The Journal of Allergy and Clinical Immunology","DOI":"10.1016/j.jaci.2016.09.009","ISSN":"1097-6825","issue":"5","journalAbbreviation":"J Allergy Clin Immunol","language":"eng","note":"PMID: 27677386","page":"1265-1276","source":"PubMed","title":"Human innate lymphoid cells","volume":"138","author":[{"family":"Mjösberg","given":"Jenny"},{"family":"Spits","given":"Hergen"}],"issued":{"date-parts":[["2016",11]]}}},{"id":767,"uris":["http://zotero.org/users/local/CxQQhHpH/items/6N3Q3ZRZ"],"uri":["http://zotero.org/users/local/CxQQhHpH/items/6N3Q3ZRZ"],"itemData":{"id":767,"type":"article-journal","abstract":"Research over the last 7 years has led to the formal identification of innate lymphoid cells (ILCs), increased the understanding of their tissue distribution and has established essential functions of ILCs in diverse physiological processes. These include resistance to pathogens, the regulation of autoimmune inflammation, tissue remodeling, cancer and metabolic homeostasis. Notably, many ILC functions appear to be regulated by mechanisms distinct from those of other innate and adaptive immune cells. In this Review, we focus on how group 2 ILC (ILC2) and group 3 ILC (ILC3) responses are regulated and how these cells interact with other immune and non-immune cells to mediate their functions. We highlight experimental evidence from mouse models and patient-based studies that have elucidated the effects of ILCs on the maintenance of tissue homeostasis and the consequences for health and disease.","container-title":"Nature Immunology","DOI":"10.1038/ni.3489","ISSN":"1529-2916","issue":"7","journalAbbreviation":"Nat Immunol","language":"eng","note":"PMID: 27328006","page":"765-774","source":"PubMed","title":"Innate lymphoid cells as regulators of immunity, inflammation and tissue homeostasis","volume":"17","author":[{"family":"Klose","given":"Christoph S. N."},{"family":"Artis","given":"David"}],"issued":{"date-parts":[["2016",6,21]]}}}],"schema":"https://github.com/citation-style-language/schema/raw/master/csl-citation.json"} </w:instrText>
      </w:r>
      <w:r w:rsidR="00200590" w:rsidRPr="00200590">
        <w:fldChar w:fldCharType="separate"/>
      </w:r>
      <w:r w:rsidR="00200590" w:rsidRPr="00200590">
        <w:rPr>
          <w:rFonts w:ascii="Calibri" w:hAnsi="Calibri" w:cs="Calibri"/>
        </w:rPr>
        <w:t>(29,30)</w:t>
      </w:r>
      <w:r w:rsidR="00200590" w:rsidRPr="00200590">
        <w:fldChar w:fldCharType="end"/>
      </w:r>
      <w:r w:rsidR="00200590" w:rsidRPr="00200590">
        <w:t xml:space="preserve">). Several subsets of ILCs </w:t>
      </w:r>
      <w:r>
        <w:t>are characterized</w:t>
      </w:r>
      <w:r w:rsidR="00200590" w:rsidRPr="00200590">
        <w:t xml:space="preserve"> (reviewed in </w:t>
      </w:r>
      <w:r w:rsidR="00200590" w:rsidRPr="00200590">
        <w:fldChar w:fldCharType="begin"/>
      </w:r>
      <w:r w:rsidR="00200590" w:rsidRPr="00200590">
        <w:instrText xml:space="preserve"> ADDIN ZOTERO_ITEM CSL_CITATION {"citationID":"PPNncRT9","properties":{"formattedCitation":"(29)","plainCitation":"(29)","noteIndex":0},"citationItems":[{"id":763,"uris":["http://zotero.org/users/local/CxQQhHpH/items/AF8SXTHJ"],"uri":["http://zotero.org/users/local/CxQQhHpH/items/AF8SXTHJ"],"itemData":{"id":763,"type":"article-journal","abstract":"Innate lymphoid cells (ILCs) are increasingly acknowledged as important mediators of immune homeostasis and pathology. ILCs act as early orchestrators of immunity, responding to epithelium-derived signals by expressing an array of cytokines and cell-surface receptors, which shape subsequent immune responses. As such, ILCs make up interesting therapeutic targets for several diseases. In patients with allergy and asthma, group 2 innate lymphoid cells produce high amounts of IL-5 and IL-13, thereby contributing to type 2-mediated inflammation. Group 3 innate lymphoid cells are implicated in intestinal homeostasis and psoriasis pathology through abundant IL-22 production, whereas group 1 innate lymphoid cells are accumulated in chronic inflammation of the gut (inflammatory bowel disease) and lung (chronic obstructive pulmonary disease), where they contribute to IFN-γ-mediated inflammation. Although the ontogeny of mouse ILCs is slowly unraveling, the development of human ILCs is far from understood. In addition, the growing complexity of the human ILC family in terms of previously unrecognized functional heterogeneity and plasticity has generated confusion within the field. Here we provide an updated view on the function and plasticity of human ILCs in tissue homeostasis and disease.","container-title":"The Journal of Allergy and Clinical Immunology","DOI":"10.1016/j.jaci.2016.09.009","ISSN":"1097-6825","issue":"5","journalAbbreviation":"J Allergy Clin Immunol","language":"eng","note":"PMID: 27677386","page":"1265-1276","source":"PubMed","title":"Human innate lymphoid cells","volume":"138","author":[{"family":"Mjösberg","given":"Jenny"},{"family":"Spits","given":"Hergen"}],"issued":{"date-parts":[["2016",11]]}}}],"schema":"https://github.com/citation-style-language/schema/raw/master/csl-citation.json"} </w:instrText>
      </w:r>
      <w:r w:rsidR="00200590" w:rsidRPr="00200590">
        <w:fldChar w:fldCharType="separate"/>
      </w:r>
      <w:r w:rsidR="00200590" w:rsidRPr="00200590">
        <w:rPr>
          <w:rFonts w:ascii="Calibri" w:hAnsi="Calibri" w:cs="Calibri"/>
        </w:rPr>
        <w:t>(29)</w:t>
      </w:r>
      <w:r w:rsidR="00200590" w:rsidRPr="00200590">
        <w:fldChar w:fldCharType="end"/>
      </w:r>
      <w:r w:rsidR="00200590" w:rsidRPr="00200590">
        <w:t>) (</w:t>
      </w:r>
      <w:r w:rsidR="00200590" w:rsidRPr="00200590">
        <w:rPr>
          <w:b/>
        </w:rPr>
        <w:t>Table 1</w:t>
      </w:r>
      <w:r w:rsidR="00200590" w:rsidRPr="00200590">
        <w:t>)</w:t>
      </w:r>
      <w:r>
        <w:t>:</w:t>
      </w:r>
      <w:r w:rsidR="00200590" w:rsidRPr="00200590">
        <w:t xml:space="preserve"> Type 1 ILCs (ILC1) are the innate variant of Th1, whereas NK</w:t>
      </w:r>
      <w:r w:rsidR="001220D9">
        <w:t>-</w:t>
      </w:r>
      <w:r w:rsidR="00200590" w:rsidRPr="00200590">
        <w:t xml:space="preserve">cells are the innate equivalent of Tc1, which </w:t>
      </w:r>
      <w:r w:rsidR="00200590" w:rsidRPr="00200590">
        <w:rPr>
          <w:rFonts w:cstheme="minorHAnsi"/>
        </w:rPr>
        <w:t>are present in the dermis, intestines, liver and lung.</w:t>
      </w:r>
      <w:r w:rsidR="00200590" w:rsidRPr="00200590">
        <w:t xml:space="preserve"> ILC1s are activated by IL-12 and IL-18, and produce IFN-</w:t>
      </w:r>
      <w:r w:rsidR="00200590" w:rsidRPr="00200590">
        <w:rPr>
          <w:rFonts w:cstheme="minorHAnsi"/>
        </w:rPr>
        <w:t>γ.</w:t>
      </w:r>
      <w:r w:rsidR="00200590" w:rsidRPr="00200590">
        <w:t xml:space="preserve"> </w:t>
      </w:r>
      <w:r w:rsidR="00200590" w:rsidRPr="00200590">
        <w:rPr>
          <w:rFonts w:cstheme="minorHAnsi"/>
        </w:rPr>
        <w:t xml:space="preserve">As a response to microbial exposure, these cells increase in number and initiate </w:t>
      </w:r>
      <w:r w:rsidR="00D45C9D">
        <w:rPr>
          <w:rFonts w:cstheme="minorHAnsi"/>
        </w:rPr>
        <w:t>a</w:t>
      </w:r>
      <w:r w:rsidR="00200590" w:rsidRPr="00200590">
        <w:rPr>
          <w:rFonts w:cstheme="minorHAnsi"/>
        </w:rPr>
        <w:t xml:space="preserve"> pathogen</w:t>
      </w:r>
      <w:r w:rsidR="00D45C9D">
        <w:rPr>
          <w:rFonts w:cstheme="minorHAnsi"/>
        </w:rPr>
        <w:t>-specific immune response</w:t>
      </w:r>
      <w:r w:rsidR="00200590" w:rsidRPr="00200590">
        <w:rPr>
          <w:rFonts w:cstheme="minorHAnsi"/>
        </w:rPr>
        <w:t xml:space="preserve"> </w:t>
      </w:r>
      <w:r w:rsidR="00200590" w:rsidRPr="00200590">
        <w:rPr>
          <w:rFonts w:cstheme="minorHAnsi"/>
        </w:rPr>
        <w:fldChar w:fldCharType="begin"/>
      </w:r>
      <w:r w:rsidR="00200590" w:rsidRPr="00200590">
        <w:rPr>
          <w:rFonts w:cstheme="minorHAnsi"/>
        </w:rPr>
        <w:instrText xml:space="preserve"> ADDIN ZOTERO_ITEM CSL_CITATION {"citationID":"sAQbMoDj","properties":{"formattedCitation":"(31)","plainCitation":"(31)","noteIndex":0},"citationItems":[{"id":777,"uris":["http://zotero.org/users/local/CxQQhHpH/items/SXWNWET8"],"uri":["http://zotero.org/users/local/CxQQhHpH/items/SXWNWET8"],"itemData":{"id":777,"type":"article-journal","abstract":"Innate lymphoid cells (ILCs) are effectors of innate immunity and regulators of tissue modeling. Recently identified ILC populations have a cytokine expression pattern that resembles that of the helper T cell subsets T(H)2, T(H)17 and T(H)22. Here we describe a distinct ILC subset similar to T(H)1 cells, which we call 'ILC1'. ILC1 cells expressed the transcription factor T-bet and responded to interleukin 12 (IL-12) by producing interferon-γ (IFN-γ). ILC1 cells were distinct from natural killer (NK) cells as they lacked perforin, granzyme B and the NK cell markers CD56, CD16 and CD94, and could develop from RORγt(+) ILC3 under the influence of IL-12. The frequency of the ILC1 subset was much higher in inflamed intestine of people with Crohn's disease, which indicated a role for these IFN-γ-producing ILC1 cells in the pathogenesis of gut mucosal inflammation.","container-title":"Nature Immunology","DOI":"10.1038/ni.2534","ISSN":"1529-2916","issue":"3","journalAbbreviation":"Nat Immunol","language":"eng","note":"PMID: 23334791","page":"221-229","source":"PubMed","title":"Human type 1 innate lymphoid cells accumulate in inflamed mucosal tissues","volume":"14","author":[{"family":"Bernink","given":"Jochem H."},{"family":"Peters","given":"Charlotte P."},{"family":"Munneke","given":"Marius"},{"family":"Velde","given":"Anje A.","non-dropping-particle":"te"},{"family":"Meijer","given":"Sybren L."},{"family":"Weijer","given":"Kees"},{"family":"Hreggvidsdottir","given":"Hulda S."},{"family":"Heinsbroek","given":"Sigrid E."},{"family":"Legrand","given":"Nicolas"},{"family":"Buskens","given":"Christianne J."},{"family":"Bemelman","given":"Willem A."},{"family":"Mjösberg","given":"Jenny M."},{"family":"Spits","given":"Hergen"}],"issued":{"date-parts":[["2013",3]]}}}],"schema":"https://github.com/citation-style-language/schema/raw/master/csl-citation.json"} </w:instrText>
      </w:r>
      <w:r w:rsidR="00200590" w:rsidRPr="00200590">
        <w:rPr>
          <w:rFonts w:cstheme="minorHAnsi"/>
        </w:rPr>
        <w:fldChar w:fldCharType="separate"/>
      </w:r>
      <w:r w:rsidR="00200590" w:rsidRPr="00200590">
        <w:rPr>
          <w:rFonts w:ascii="Calibri" w:hAnsi="Calibri" w:cs="Calibri"/>
        </w:rPr>
        <w:t>(31)</w:t>
      </w:r>
      <w:r w:rsidR="00200590" w:rsidRPr="00200590">
        <w:rPr>
          <w:rFonts w:cstheme="minorHAnsi"/>
        </w:rPr>
        <w:fldChar w:fldCharType="end"/>
      </w:r>
      <w:r w:rsidR="00200590" w:rsidRPr="00200590">
        <w:rPr>
          <w:rFonts w:cstheme="minorHAnsi"/>
        </w:rPr>
        <w:t xml:space="preserve"> (reviewed in </w:t>
      </w:r>
      <w:r w:rsidR="00200590" w:rsidRPr="00200590">
        <w:rPr>
          <w:rFonts w:cstheme="minorHAnsi"/>
        </w:rPr>
        <w:fldChar w:fldCharType="begin"/>
      </w:r>
      <w:r w:rsidR="00200590" w:rsidRPr="00200590">
        <w:rPr>
          <w:rFonts w:cstheme="minorHAnsi"/>
        </w:rPr>
        <w:instrText xml:space="preserve"> ADDIN ZOTERO_ITEM CSL_CITATION {"citationID":"zu70A3fk","properties":{"formattedCitation":"(32)","plainCitation":"(32)","noteIndex":0},"citationItems":[{"id":774,"uris":["http://zotero.org/users/local/CxQQhHpH/items/NXKS5DJU"],"uri":["http://zotero.org/users/local/CxQQhHpH/items/NXKS5DJU"],"itemData":{"id":774,"type":"article-journal","abstract":"Innate lymphoid cells (ILCs) are effectors and regulators of innate immunity and tissue modeling and repair. Researchers have identified subsets of ILCs with differing functional activities, capacities to produce cytokines and transcription factors required for development and function. Natural killer (NK) cells represent the prototypical member of the ILC family. Together with ILC1s, NK cells constitute group 1 ILCs, which are characterized by their capacity to produce interferon-γ and their functional dependence on the transcription factor T-bet. NK cells and ILC1s are developmentally distinct but share so many features that they are difficult to distinguish, particularly under conditions of infection and inflammation. Here we review current knowledge of NK cells and the various ILC1 subsets.","container-title":"Nature Immunology","DOI":"10.1038/ni.3482","ISSN":"1529-2916","issue":"7","journalAbbreviation":"Nat Immunol","language":"eng","note":"PMID: 27328005","page":"758-764","source":"PubMed","title":"NK cells and type 1 innate lymphoid cells: partners in host defense","title-short":"NK cells and type 1 innate lymphoid cells","volume":"17","author":[{"family":"Spits","given":"Hergen"},{"family":"Bernink","given":"Jochem H."},{"family":"Lanier","given":"Lewis"}],"issued":{"date-parts":[["2016",6,21]]}}}],"schema":"https://github.com/citation-style-language/schema/raw/master/csl-citation.json"} </w:instrText>
      </w:r>
      <w:r w:rsidR="00200590" w:rsidRPr="00200590">
        <w:rPr>
          <w:rFonts w:cstheme="minorHAnsi"/>
        </w:rPr>
        <w:fldChar w:fldCharType="separate"/>
      </w:r>
      <w:r w:rsidR="00200590" w:rsidRPr="00200590">
        <w:rPr>
          <w:rFonts w:ascii="Calibri" w:hAnsi="Calibri" w:cs="Calibri"/>
        </w:rPr>
        <w:t>(32)</w:t>
      </w:r>
      <w:r w:rsidR="00200590" w:rsidRPr="00200590">
        <w:rPr>
          <w:rFonts w:cstheme="minorHAnsi"/>
        </w:rPr>
        <w:fldChar w:fldCharType="end"/>
      </w:r>
      <w:r w:rsidR="00200590" w:rsidRPr="00200590">
        <w:rPr>
          <w:rFonts w:cstheme="minorHAnsi"/>
        </w:rPr>
        <w:t>). Type 2 ILCs (</w:t>
      </w:r>
      <w:r w:rsidR="00200590" w:rsidRPr="00200590">
        <w:t>ILC2s) are the innate equivalents of Th2 and the most abundant ILC subtype in the skin</w:t>
      </w:r>
      <w:r w:rsidR="00D45C9D">
        <w:t>, where they</w:t>
      </w:r>
      <w:r w:rsidRPr="00200590">
        <w:t xml:space="preserve"> reside in close proximity of MCs and keratinocytes, and respond to IL-25, IL-33, TSLP or prostaglandin </w:t>
      </w:r>
      <w:r w:rsidRPr="00200590">
        <w:fldChar w:fldCharType="begin"/>
      </w:r>
      <w:r w:rsidRPr="00200590">
        <w:instrText xml:space="preserve"> ADDIN ZOTERO_ITEM CSL_CITATION {"citationID":"Gq8CP2py","properties":{"formattedCitation":"(34,35)","plainCitation":"(34,35)","noteIndex":0},"citationItems":[{"id":772,"uris":["http://zotero.org/users/local/CxQQhHpH/items/4K4AIGZS"],"uri":["http://zotero.org/users/local/CxQQhHpH/items/4K4AIGZS"],"itemData":{"id":772,"type":"article-journal","abstract":"Innate lymphoid cells (ILCs) are emerging as a family of effectors and regulators of innate immunity and tissue remodeling. Interleukin 22 (IL-22)- and IL-17-producing ILCs, which depend on the transcription factor RORγt, express CD127 (IL-7 receptor α-chain) and the natural killer cell marker CD161. Here we describe another lineage-negative CD127(+)CD161(+) ILC population found in humans that expressed the chemoattractant receptor CRTH2. These cells responded in vitro to IL-2 plus IL-25 and IL-33 by producing IL-13. CRTH2(+) ILCs were present in fetal and adult lung and gut. In fetal gut, these cells expressed IL-13 but not IL-17 or IL-22. There was enrichment for CRTH2(+) ILCs in nasal polyps of chronic rhinosinusitis, a typical type 2 inflammatory disease. Our data identify a unique type of human ILC that provides an innate source of T helper type 2 (T(H)2) cytokines.","container-title":"Nature Immunology","DOI":"10.1038/ni.2104","ISSN":"1529-2916","issue":"11","journalAbbreviation":"Nat Immunol","language":"eng","note":"PMID: 21909091","page":"1055-1062","source":"PubMed","title":"Human IL-25- and IL-33-responsive type 2 innate lymphoid cells are defined by expression of CRTH2 and CD161","volume":"12","author":[{"family":"Mjösberg","given":"Jenny M."},{"family":"Trifari","given":"Sara"},{"family":"Crellin","given":"Natasha K."},{"family":"Peters","given":"Charlotte P."},{"family":"Drunen","given":"Cornelis M.","non-dropping-particle":"van"},{"family":"Piet","given":"Berber"},{"family":"Fokkens","given":"Wytske J."},{"family":"Cupedo","given":"Tom"},{"family":"Spits","given":"Hergen"}],"issued":{"date-parts":[["2011",9,11]]}}},{"id":769,"uris":["http://zotero.org/users/local/CxQQhHpH/items/8E26XACL"],"uri":["http://zotero.org/users/local/CxQQhHpH/items/8E26XACL"],"itemData":{"id":769,"type":"article-journal","abstract":"Group 2 innate lymphoid cells (ILC2s) regulate immunity, inflammation, and tissue homeostasis. Two distinct subsets of ILC2s have been described: steady-state natural ILC2s and inflammatory ILC2s, which are elicited following helminth infection. However, how tissue-specific cues regulate these two subsets of ILC2s and their effector functions remains elusive. Here, we report that interleukin-33 (IL-33) promotes the generation of inflammatory ILC2s (ILC2INFLAM) via induction of the enzyme tryptophan hydroxylase 1 (Tph1). Tph1 expression was upregulated in ILC2s upon activation with IL-33 or following helminth infection in an IL-33-dependent manner. Conditional deletion of Tph1 in lymphocytes resulted in selective impairment of ILC2INFLAM responses and increased susceptibility to helminth infection. Further, RNA sequencing analysis revealed altered gene expression in Tph1 deficient ILC2s including inducible T cell co-stimulator (Icos). Collectively, these data reveal a previously unrecognized function for IL-33, Tph1, and ICOS in promoting inflammatory ILC2 responses and type 2 immunity at mucosal barriers.","container-title":"Immunity","DOI":"10.1016/j.immuni.2020.02.009","ISSN":"1097-4180","issue":"4","journalAbbreviation":"Immunity","language":"eng","note":"PMID: 32160524\nPMCID: PMC7218677","page":"606-619.e6","source":"PubMed","title":"Interleukin-33 Induces the Enzyme Tryptophan Hydroxylase 1 to Promote Inflammatory Group 2 Innate Lymphoid Cell-Mediated Immunity","volume":"52","author":[{"family":"Flamar","given":"Anne-Laure"},{"family":"Klose","given":"Christoph S. N."},{"family":"Moeller","given":"Jesper B."},{"family":"Mahlakõiv","given":"Tanel"},{"family":"Bessman","given":"Nicholas J."},{"family":"Zhang","given":"Wen"},{"family":"Moriyama","given":"Saya"},{"family":"Stokic-Trtica","given":"Vladislava"},{"family":"Rankin","given":"Lucille C."},{"family":"Putzel","given":"Gregory Garbès"},{"family":"Rodewald","given":"Hans-Reimer"},{"family":"He","given":"Zhengxiang"},{"family":"Chen","given":"Lili"},{"family":"Lira","given":"Sergio A."},{"family":"Karsenty","given":"Gerard"},{"family":"Artis","given":"David"}],"issued":{"date-parts":[["2020",4,14]]}}}],"schema":"https://github.com/citation-style-language/schema/raw/master/csl-citation.json"} </w:instrText>
      </w:r>
      <w:r w:rsidRPr="00200590">
        <w:fldChar w:fldCharType="separate"/>
      </w:r>
      <w:r w:rsidRPr="00200590">
        <w:rPr>
          <w:rFonts w:ascii="Calibri" w:hAnsi="Calibri" w:cs="Calibri"/>
        </w:rPr>
        <w:t>(34,35)</w:t>
      </w:r>
      <w:r w:rsidRPr="00200590">
        <w:fldChar w:fldCharType="end"/>
      </w:r>
      <w:r w:rsidRPr="00200590">
        <w:t xml:space="preserve">. </w:t>
      </w:r>
      <w:r w:rsidR="00200590" w:rsidRPr="00200590">
        <w:t xml:space="preserve">They are an important source of IL-5, IL-13, and also produce amphiregulin (a cell growth signal, survival, migration  and immune modulation) </w:t>
      </w:r>
      <w:r w:rsidR="00200590" w:rsidRPr="00200590">
        <w:fldChar w:fldCharType="begin"/>
      </w:r>
      <w:r w:rsidR="00200590" w:rsidRPr="00200590">
        <w:instrText xml:space="preserve"> ADDIN ZOTERO_ITEM CSL_CITATION {"citationID":"tS5C73Jk","properties":{"formattedCitation":"(33)","plainCitation":"(33)","noteIndex":0},"citationItems":[{"id":792,"uris":["http://zotero.org/users/local/CxQQhHpH/items/RDC5ASCQ"],"uri":["http://zotero.org/users/local/CxQQhHpH/items/RDC5ASCQ"],"itemData":{"id":792,"type":"article-journal","abstract":"Innate lymphoid cells (ILC) represent a group of lymphocytes that lack specific antigen receptors and are relatively rare as compared to adaptive lymphocytes. ILCs play important roles in allergic and nonallergic inflammatory diseases due to their location at barrier surfaces within the airways, gut, and skin, and they respond to cytokines produced by activated cells in their local environment. Innate lymphoid cells contribute to the immune response by the release of cytokines and other mediators, forming a link between innate and adaptive immunity. In recent years, these cells have been extensively characterized and their role in animal models of disease has been investigated. Data to translate the relevance of ILCs in human pathology, and the potential role of ILCs in diagnosis, as biomarkers and/or as future treatment targets are also emerging. This review, produced by a task force of the Immunology Section of the European Academy of Allergy and Clinical Immunology (EAACI), encompassing clinicians and researchers, highlights the role of ILCs in human allergic and nonallergic diseases in the airways, gastrointestinal tract, and skin, with a focus on new insights into clinical implications, therapeutic options, and future research opportunities.","container-title":"Allergy","DOI":"10.1111/all.13340","ISSN":"1398-9995","issue":"4","journalAbbreviation":"Allergy","language":"eng","note":"PMID: 29069535","page":"837-850","source":"PubMed","title":"Emerging roles of innate lymphoid cells in inflammatory diseases: Clinical implications","title-short":"Emerging roles of innate lymphoid cells in inflammatory diseases","volume":"73","author":[{"family":"Kortekaas Krohn","given":"I."},{"family":"Shikhagaie","given":"M. M."},{"family":"Golebski","given":"K."},{"family":"Bernink","given":"J. H."},{"family":"Breynaert","given":"C."},{"family":"Creyns","given":"B."},{"family":"Diamant","given":"Z."},{"family":"Fokkens","given":"W. J."},{"family":"Gevaert","given":"P."},{"family":"Hellings","given":"P."},{"family":"Hendriks","given":"R. W."},{"family":"Klimek","given":"L."},{"family":"Mjösberg","given":"J."},{"family":"Morita","given":"H."},{"family":"Ogg","given":"G. S."},{"family":"O'Mahony","given":"L."},{"family":"Schwarze","given":"J."},{"family":"Seys","given":"S. F."},{"family":"Shamji","given":"M. H."},{"family":"Bal","given":"S. M."}],"issued":{"date-parts":[["2018",4]]}}}],"schema":"https://github.com/citation-style-language/schema/raw/master/csl-citation.json"} </w:instrText>
      </w:r>
      <w:r w:rsidR="00200590" w:rsidRPr="00200590">
        <w:fldChar w:fldCharType="separate"/>
      </w:r>
      <w:r w:rsidR="00200590" w:rsidRPr="00200590">
        <w:rPr>
          <w:rFonts w:ascii="Calibri" w:hAnsi="Calibri" w:cs="Calibri"/>
        </w:rPr>
        <w:t>(33)</w:t>
      </w:r>
      <w:r w:rsidR="00200590" w:rsidRPr="00200590">
        <w:fldChar w:fldCharType="end"/>
      </w:r>
      <w:r w:rsidR="00200590" w:rsidRPr="00200590">
        <w:t xml:space="preserve">. Due to </w:t>
      </w:r>
      <w:r w:rsidR="00140898">
        <w:t>their mediator profile</w:t>
      </w:r>
      <w:r w:rsidR="00200590" w:rsidRPr="00200590">
        <w:t xml:space="preserve">, </w:t>
      </w:r>
      <w:r w:rsidR="00140898">
        <w:t>ILC2</w:t>
      </w:r>
      <w:r w:rsidR="00140898" w:rsidRPr="00200590">
        <w:t xml:space="preserve"> </w:t>
      </w:r>
      <w:r w:rsidR="00200590" w:rsidRPr="00200590">
        <w:t>act as early responders in allergic inflammation. Lymphoid tissue inducer cells (Lti) represent the Th17 cells and type 3 ILCs (ILC3s) correspond to Th22 (</w:t>
      </w:r>
      <w:r w:rsidR="00200590" w:rsidRPr="00200590">
        <w:rPr>
          <w:b/>
        </w:rPr>
        <w:t>Table 1</w:t>
      </w:r>
      <w:r w:rsidR="00200590" w:rsidRPr="00200590">
        <w:t>). ILC3s are activated by IL-1</w:t>
      </w:r>
      <w:r w:rsidR="00200590" w:rsidRPr="00200590">
        <w:rPr>
          <w:rFonts w:cstheme="minorHAnsi"/>
        </w:rPr>
        <w:t>β</w:t>
      </w:r>
      <w:r w:rsidR="00200590" w:rsidRPr="00200590">
        <w:t>, IL-23, and aryl hydrocarbon receptor ligands, and produce IL-17A, IL-17F, IL-22, TNF-</w:t>
      </w:r>
      <w:r w:rsidR="00200590" w:rsidRPr="00200590">
        <w:rPr>
          <w:rFonts w:cstheme="minorHAnsi"/>
        </w:rPr>
        <w:t>α</w:t>
      </w:r>
      <w:r w:rsidR="00200590" w:rsidRPr="00200590">
        <w:t xml:space="preserve"> and granulocyte-macrophage colony-stimulating factor (GM-CSF)</w:t>
      </w:r>
      <w:r w:rsidR="00200590" w:rsidRPr="00200590">
        <w:rPr>
          <w:rFonts w:cstheme="minorHAnsi"/>
        </w:rPr>
        <w:t>.</w:t>
      </w:r>
      <w:r w:rsidR="00200590" w:rsidRPr="00200590">
        <w:t xml:space="preserve"> </w:t>
      </w:r>
    </w:p>
    <w:p w14:paraId="3CD12197" w14:textId="77777777" w:rsidR="00200590" w:rsidRPr="00200590" w:rsidRDefault="00200590" w:rsidP="00200590">
      <w:pPr>
        <w:spacing w:line="360" w:lineRule="auto"/>
      </w:pPr>
    </w:p>
    <w:p w14:paraId="3E026470" w14:textId="77777777" w:rsidR="00200590" w:rsidRPr="00200590" w:rsidRDefault="00200590" w:rsidP="00200590">
      <w:pPr>
        <w:spacing w:line="360" w:lineRule="auto"/>
        <w:ind w:left="720" w:hanging="720"/>
        <w:rPr>
          <w:b/>
        </w:rPr>
      </w:pPr>
      <w:r w:rsidRPr="00200590">
        <w:rPr>
          <w:b/>
        </w:rPr>
        <w:t>3</w:t>
      </w:r>
      <w:r w:rsidRPr="00200590">
        <w:rPr>
          <w:b/>
        </w:rPr>
        <w:tab/>
        <w:t xml:space="preserve">The role of T-cells in inflammatory skin diseases including T-cell therapies </w:t>
      </w:r>
    </w:p>
    <w:p w14:paraId="7CD3FA92" w14:textId="77777777" w:rsidR="00200590" w:rsidRPr="00200590" w:rsidRDefault="00200590" w:rsidP="00200590">
      <w:pPr>
        <w:spacing w:line="360" w:lineRule="auto"/>
        <w:rPr>
          <w:b/>
        </w:rPr>
      </w:pPr>
      <w:r w:rsidRPr="00200590">
        <w:rPr>
          <w:b/>
        </w:rPr>
        <w:t xml:space="preserve">3.1 </w:t>
      </w:r>
      <w:r w:rsidRPr="00200590">
        <w:rPr>
          <w:b/>
        </w:rPr>
        <w:tab/>
        <w:t>Allergic inflammation</w:t>
      </w:r>
    </w:p>
    <w:p w14:paraId="6B40A3BB" w14:textId="4E5309DB" w:rsidR="00200590" w:rsidRPr="00200590" w:rsidRDefault="00200590" w:rsidP="00C6003E">
      <w:pPr>
        <w:spacing w:line="360" w:lineRule="auto"/>
        <w:jc w:val="both"/>
      </w:pPr>
      <w:r w:rsidRPr="009A317D">
        <w:rPr>
          <w:highlight w:val="yellow"/>
        </w:rPr>
        <w:t xml:space="preserve">External allergens can initiate allergic sensitization </w:t>
      </w:r>
      <w:r w:rsidR="00140898">
        <w:rPr>
          <w:highlight w:val="yellow"/>
        </w:rPr>
        <w:t>with</w:t>
      </w:r>
      <w:r w:rsidRPr="009A317D">
        <w:rPr>
          <w:highlight w:val="yellow"/>
        </w:rPr>
        <w:t xml:space="preserve"> a</w:t>
      </w:r>
      <w:r w:rsidR="00923FAE">
        <w:rPr>
          <w:highlight w:val="yellow"/>
        </w:rPr>
        <w:t xml:space="preserve"> Th2-skewed T cell response and </w:t>
      </w:r>
      <w:r w:rsidRPr="009A317D">
        <w:rPr>
          <w:highlight w:val="yellow"/>
        </w:rPr>
        <w:t>immunoglobulin E (IgE) antibody-</w:t>
      </w:r>
      <w:r w:rsidR="00140898">
        <w:rPr>
          <w:highlight w:val="yellow"/>
        </w:rPr>
        <w:t>production</w:t>
      </w:r>
      <w:r w:rsidRPr="009A317D">
        <w:rPr>
          <w:highlight w:val="yellow"/>
        </w:rPr>
        <w:t xml:space="preserve">, </w:t>
      </w:r>
      <w:commentRangeStart w:id="6"/>
      <w:r w:rsidRPr="009A317D">
        <w:rPr>
          <w:highlight w:val="yellow"/>
        </w:rPr>
        <w:t xml:space="preserve">resulting in </w:t>
      </w:r>
      <w:r w:rsidR="00923FAE">
        <w:rPr>
          <w:highlight w:val="yellow"/>
        </w:rPr>
        <w:t xml:space="preserve">acute and </w:t>
      </w:r>
      <w:r w:rsidRPr="009A317D">
        <w:rPr>
          <w:highlight w:val="yellow"/>
        </w:rPr>
        <w:t xml:space="preserve">chronic cutaneous inflammation. </w:t>
      </w:r>
      <w:commentRangeEnd w:id="6"/>
      <w:r w:rsidR="00C61F2C">
        <w:rPr>
          <w:rStyle w:val="Verwijzingopmerking"/>
        </w:rPr>
        <w:commentReference w:id="6"/>
      </w:r>
      <w:r w:rsidRPr="009A317D">
        <w:rPr>
          <w:highlight w:val="yellow"/>
        </w:rPr>
        <w:t xml:space="preserve">Upon </w:t>
      </w:r>
      <w:r w:rsidR="00140898">
        <w:rPr>
          <w:highlight w:val="yellow"/>
        </w:rPr>
        <w:t xml:space="preserve">exogenous </w:t>
      </w:r>
      <w:r w:rsidRPr="009A317D">
        <w:rPr>
          <w:highlight w:val="yellow"/>
        </w:rPr>
        <w:t>allergen exposure,</w:t>
      </w:r>
      <w:r w:rsidRPr="00200590">
        <w:t xml:space="preserve"> </w:t>
      </w:r>
      <w:commentRangeStart w:id="7"/>
      <w:r w:rsidR="00C84E29">
        <w:t>APCs</w:t>
      </w:r>
      <w:r w:rsidRPr="00200590">
        <w:t xml:space="preserve"> migrate to local lymph nodes</w:t>
      </w:r>
      <w:r w:rsidR="00C84E29">
        <w:t xml:space="preserve"> to prime</w:t>
      </w:r>
      <w:r w:rsidRPr="00200590">
        <w:t xml:space="preserve"> na</w:t>
      </w:r>
      <w:r w:rsidRPr="009A317D">
        <w:rPr>
          <w:highlight w:val="yellow"/>
        </w:rPr>
        <w:t>i</w:t>
      </w:r>
      <w:r w:rsidRPr="00200590">
        <w:t>ve T-cells</w:t>
      </w:r>
      <w:r w:rsidR="00584419">
        <w:t>,</w:t>
      </w:r>
      <w:r w:rsidR="00C84E29">
        <w:t xml:space="preserve"> which</w:t>
      </w:r>
      <w:r w:rsidRPr="00200590">
        <w:t xml:space="preserve"> </w:t>
      </w:r>
      <w:commentRangeEnd w:id="7"/>
      <w:r w:rsidR="00C84E29">
        <w:rPr>
          <w:rStyle w:val="Verwijzingopmerking"/>
        </w:rPr>
        <w:commentReference w:id="7"/>
      </w:r>
      <w:r w:rsidRPr="00200590">
        <w:t xml:space="preserve">differentiate in </w:t>
      </w:r>
      <w:r w:rsidRPr="003B7805">
        <w:rPr>
          <w:highlight w:val="yellow"/>
        </w:rPr>
        <w:t>the</w:t>
      </w:r>
      <w:r w:rsidRPr="00200590">
        <w:t xml:space="preserve"> presence of IL-4 into allergen-specific Th2-cells. Th2-cells induce an IgE class switch of B-cells, which leads to MC sensitization. In acute type</w:t>
      </w:r>
      <w:r w:rsidR="00C84E29">
        <w:t>-</w:t>
      </w:r>
      <w:r w:rsidRPr="00200590">
        <w:t xml:space="preserve">I hypersensitivity reactions, </w:t>
      </w:r>
      <w:r w:rsidR="00C84E29">
        <w:t xml:space="preserve">allergen re-exposure induces </w:t>
      </w:r>
      <w:r w:rsidRPr="00200590">
        <w:t xml:space="preserve">rapid MC degranulation. In the late phase response, activated antigen-specific Th2-cells </w:t>
      </w:r>
      <w:r w:rsidR="00C84E29">
        <w:t>produce</w:t>
      </w:r>
      <w:r w:rsidRPr="00200590">
        <w:t xml:space="preserve"> pro-inflammatory cytokines (</w:t>
      </w:r>
      <w:r w:rsidRPr="00200590">
        <w:rPr>
          <w:b/>
        </w:rPr>
        <w:t>Figure 2B</w:t>
      </w:r>
      <w:r w:rsidRPr="00200590">
        <w:t xml:space="preserve">). </w:t>
      </w:r>
      <w:r w:rsidR="00C84E29">
        <w:t xml:space="preserve">While </w:t>
      </w:r>
      <w:r w:rsidRPr="00200590">
        <w:t xml:space="preserve">IL-4, IL-13 and histamine can contribute to an </w:t>
      </w:r>
      <w:r w:rsidR="00C84E29">
        <w:t xml:space="preserve">impaired </w:t>
      </w:r>
      <w:r w:rsidRPr="003B7805">
        <w:rPr>
          <w:highlight w:val="yellow"/>
        </w:rPr>
        <w:t>skin barrier</w:t>
      </w:r>
      <w:r w:rsidRPr="00200590">
        <w:t xml:space="preserve"> function </w:t>
      </w:r>
      <w:r w:rsidRPr="00200590">
        <w:fldChar w:fldCharType="begin"/>
      </w:r>
      <w:r w:rsidRPr="00200590">
        <w:instrText xml:space="preserve"> ADDIN ZOTERO_ITEM CSL_CITATION {"citationID":"Ls4dOXxL","properties":{"formattedCitation":"(36\\uc0\\u8211{}38)","plainCitation":"(36–38)","noteIndex":0},"citationItems":[{"id":21,"uris":["http://zotero.org/users/local/CxQQhHpH/items/ME8Q9QHS"],"uri":["http://zotero.org/users/local/CxQQhHpH/items/ME8Q9QHS"],"itemData":{"id":21,"type":"article-journal","abstract":"BACKGROUND: Allergic rhinitis (AR) is characterized by mucosal inflammation, driven by activated immune cells. Mast cells and TH2 cells might decrease epithelial barrier integrity in AR, maintaining a leaky epithelial barrier.\nOBJECTIVE: We sought to investigate the role of histamine and TH2 cells in driving epithelial barrier dysfunction in AR.\nMETHODS: Air-liquid interface cultures of primary nasal epithelial cells were used to measure transepithelial electrical resistance, paracellular flux of fluorescein isothiocyanate-dextran 4 kDa, and mRNA expression of tight junctions. Nasal secretions were collected from healthy control subjects, AR patients, and idiopathic rhinitis patients and were tested in vitro. In addition, the effect of activated TH1 and TH2 cells, mast cells, and neurons was tested in vitro. The effect of IL-4, IL-13, IFN-γ, and TNF-α on mucosal permeability was tested in vivo.\nRESULTS: Histamine as well as nasal secretions of AR but not idiopathic rhinitis patients rapidly decreased epithelial barrier integrity in vitro. Pretreatment with histamine receptor-1 antagonist, azelastine prevented the early effect of nasal secretions of AR patients on epithelial integrity. Supernatant of activated TH1 and TH2 cells impaired epithelial integrity, while treatment with anti-TNF-α or anti-IL-4Rα monoclonal antibodies restored the TH1- and TH2-induced epithelial barrier dysfunction, respectively. IL-4, IFN-γ, and TNF-α enhanced mucosal permeability in mice. Antagonizing IL-4 prevented mucosal barrier disruption and tight junction downregulation in a mouse model of house dust mite allergic airway inflammation.\nCONCLUSIONS: Our data indicate a key role for allergic inflammatory mediators in modulating nasal epithelial barrier integrity in the pathophysiology in AR.","container-title":"The Journal of Allergy and Clinical Immunology","DOI":"10.1016/j.jaci.2017.08.039","ISSN":"1097-6825","issue":"3","journalAbbreviation":"J. Allergy Clin. Immunol.","language":"eng","note":"PMID: 29074456","page":"951-963.e8","source":"PubMed","title":"Histamine and T helper cytokine-driven epithelial barrier dysfunction in allergic rhinitis","volume":"141","author":[{"family":"Steelant","given":"Brecht"},{"family":"Seys","given":"Sven F."},{"family":"Van Gerven","given":"Laura"},{"family":"Van Woensel","given":"Matthias"},{"family":"Farré","given":"Ricard"},{"family":"Wawrzyniak","given":"Paulina"},{"family":"Kortekaas Krohn","given":"Inge"},{"family":"Bullens","given":"Dominique M."},{"family":"Talavera","given":"Karel"},{"family":"Raap","given":"Ulrike"},{"family":"Boon","given":"Louis"},{"family":"Akdis","given":"Cezmi A."},{"family":"Boeckxstaens","given":"Guy"},{"family":"Ceuppens","given":"Jan L."},{"family":"Hellings","given":"Peter W."}],"issued":{"date-parts":[["2018",3]]}}},{"id":1026,"uris":["http://zotero.org/users/local/CxQQhHpH/items/AVMJKJ65"],"uri":["http://zotero.org/users/local/CxQQhHpH/items/AVMJKJ65"],"itemData":{"id":1026,"type":"article-journal","container-title":"Allergy","DOI":"https://doi.org/10.1111/all.13935","ISSN":"1398-9995","issue":"12","language":"en","note":"_eprint: https://onlinelibrary.wiley.com/doi/pdf/10.1111/all.13935","page":"2534-2537","source":"Wiley Online Library","title":"Human type 2 innate lymphoid cells disrupt skin keratinocyte tight junction barrier by IL-13","volume":"74","author":[{"family":"Sugita","given":"Kazunari"},{"family":"Altunbulakli","given":"Can"},{"family":"Morita","given":"Hideaki"},{"family":"Sugita","given":"Atsuko"},{"family":"Kubo","given":"Terufumi"},{"family":"Kimura","given":"Ryoko"},{"family":"Goto","given":"Hiroyuki"},{"family":"Yamamoto","given":"Osamu"},{"family":"Rückert","given":"Beate"},{"family":"Akdis","given":"Mübeccel"},{"family":"Akdis","given":"Cezmi A."}],"issued":{"date-parts":[["2019"]]}}},{"id":1028,"uris":["http://zotero.org/users/local/CxQQhHpH/items/IGKVFYCA"],"uri":["http://zotero.org/users/local/CxQQhHpH/items/IGKVFYCA"],"itemData":{"id":1028,"type":"article-journal","abstract":"Atopic dermatitis (AD) is a common inflammatory skin condition that has traditionally been considered a paradigmatic type 2 immunity (T2)-driven disease. Interleukin (IL)-4 and IL-13 are both pivotal cytokines involved in the generation of allergic diseases. Currently, besides dupilumab, which blocks the binding of both cytokines to their receptors, a number of new pharmacologic entities have been designed to target both T2 cytokines and/or their receptors and/or receptor-associated signal transduction machinery such as Janus kinases. Recently, IL-13 has been suggested to be the key T2 cytokine driving inflammation in the periphery, while IL-4 may merely have a central effect. There is increasing evidence that this concept holds true for the inflammatory reaction underlying AD, where IL-13 is overexpressed locally and has a significant impact on skin biology, including the recruitment of inflammatory cells, the alteration of the skin microbiome, and the decrease in the epidermal barrier function. This review provides an update on the role of IL-13 in AD and discusses the different strategies aimed at interfering with its biologic activity as well as their potential in a precision medicine approach in the management of AD.","container-title":"Allergy","DOI":"10.1111/all.13954","ISSN":"1398-9995","issue":"1","journalAbbreviation":"Allergy","language":"eng","note":"PMID: 31230370","page":"54-62","source":"PubMed","title":"Interleukin-13: Targeting an underestimated cytokine in atopic dermatitis","title-short":"Interleukin-13","volume":"75","author":[{"family":"Bieber","given":"Thomas"}],"issued":{"date-parts":[["2020",1]]}}}],"schema":"https://github.com/citation-style-language/schema/raw/master/csl-citation.json"} </w:instrText>
      </w:r>
      <w:r w:rsidRPr="00200590">
        <w:fldChar w:fldCharType="separate"/>
      </w:r>
      <w:r w:rsidRPr="00200590">
        <w:rPr>
          <w:rFonts w:ascii="Calibri" w:hAnsi="Calibri" w:cs="Calibri"/>
          <w:szCs w:val="24"/>
        </w:rPr>
        <w:t>(36–38)</w:t>
      </w:r>
      <w:r w:rsidRPr="00200590">
        <w:fldChar w:fldCharType="end"/>
      </w:r>
      <w:r w:rsidR="00C84E29">
        <w:t>,</w:t>
      </w:r>
      <w:r w:rsidRPr="00200590">
        <w:t xml:space="preserve"> IL-5 and IL-9, produced by Th9-cells, attract eosinophils. IL-13 regulates inflammation via stimulation of IgE-producing B-cell</w:t>
      </w:r>
      <w:r w:rsidR="00C84E29">
        <w:t xml:space="preserve"> proliferation,</w:t>
      </w:r>
      <w:r w:rsidRPr="00200590">
        <w:t xml:space="preserve"> fibrosis, </w:t>
      </w:r>
      <w:r w:rsidR="00C84E29">
        <w:t>and</w:t>
      </w:r>
      <w:r w:rsidRPr="00200590">
        <w:t xml:space="preserve"> recruitment of inflammatory cells and </w:t>
      </w:r>
      <w:r w:rsidRPr="00200590">
        <w:lastRenderedPageBreak/>
        <w:t xml:space="preserve">changes in the skin microbiome </w:t>
      </w:r>
      <w:r w:rsidRPr="00200590">
        <w:fldChar w:fldCharType="begin"/>
      </w:r>
      <w:r w:rsidRPr="00200590">
        <w:instrText xml:space="preserve"> ADDIN ZOTERO_ITEM CSL_CITATION {"citationID":"WgaPOFMr","properties":{"formattedCitation":"(38)","plainCitation":"(38)","noteIndex":0},"citationItems":[{"id":1028,"uris":["http://zotero.org/users/local/CxQQhHpH/items/IGKVFYCA"],"uri":["http://zotero.org/users/local/CxQQhHpH/items/IGKVFYCA"],"itemData":{"id":1028,"type":"article-journal","abstract":"Atopic dermatitis (AD) is a common inflammatory skin condition that has traditionally been considered a paradigmatic type 2 immunity (T2)-driven disease. Interleukin (IL)-4 and IL-13 are both pivotal cytokines involved in the generation of allergic diseases. Currently, besides dupilumab, which blocks the binding of both cytokines to their receptors, a number of new pharmacologic entities have been designed to target both T2 cytokines and/or their receptors and/or receptor-associated signal transduction machinery such as Janus kinases. Recently, IL-13 has been suggested to be the key T2 cytokine driving inflammation in the periphery, while IL-4 may merely have a central effect. There is increasing evidence that this concept holds true for the inflammatory reaction underlying AD, where IL-13 is overexpressed locally and has a significant impact on skin biology, including the recruitment of inflammatory cells, the alteration of the skin microbiome, and the decrease in the epidermal barrier function. This review provides an update on the role of IL-13 in AD and discusses the different strategies aimed at interfering with its biologic activity as well as their potential in a precision medicine approach in the management of AD.","container-title":"Allergy","DOI":"10.1111/all.13954","ISSN":"1398-9995","issue":"1","journalAbbreviation":"Allergy","language":"eng","note":"PMID: 31230370","page":"54-62","source":"PubMed","title":"Interleukin-13: Targeting an underestimated cytokine in atopic dermatitis","title-short":"Interleukin-13","volume":"75","author":[{"family":"Bieber","given":"Thomas"}],"issued":{"date-parts":[["2020",1]]}}}],"schema":"https://github.com/citation-style-language/schema/raw/master/csl-citation.json"} </w:instrText>
      </w:r>
      <w:r w:rsidRPr="00200590">
        <w:fldChar w:fldCharType="separate"/>
      </w:r>
      <w:r w:rsidRPr="00200590">
        <w:rPr>
          <w:rFonts w:ascii="Calibri" w:hAnsi="Calibri" w:cs="Calibri"/>
        </w:rPr>
        <w:t>(38)</w:t>
      </w:r>
      <w:r w:rsidRPr="00200590">
        <w:fldChar w:fldCharType="end"/>
      </w:r>
      <w:r w:rsidRPr="00200590">
        <w:t xml:space="preserve">. IL-31 elicits pruritus by binding to its receptors on sensory nerves in the skin. Additionally, ILC2s produce IL-5 and IL-13 in response to prostaglandin and leukotrienes </w:t>
      </w:r>
      <w:r w:rsidR="00C84E29">
        <w:t>secreted</w:t>
      </w:r>
      <w:r w:rsidR="00C84E29" w:rsidRPr="00200590">
        <w:t xml:space="preserve"> </w:t>
      </w:r>
      <w:r w:rsidRPr="00200590">
        <w:t xml:space="preserve">by MCs or IL-33 and TSLP from keratinocytes </w:t>
      </w:r>
      <w:r w:rsidRPr="00200590">
        <w:fldChar w:fldCharType="begin"/>
      </w:r>
      <w:r w:rsidRPr="00200590">
        <w:instrText xml:space="preserve"> ADDIN ZOTERO_ITEM CSL_CITATION {"citationID":"5e8WZ66G","properties":{"formattedCitation":"(39)","plainCitation":"(39)","noteIndex":0},"citationItems":[{"id":1031,"uris":["http://zotero.org/users/local/CxQQhHpH/items/VBN3X8RU"],"uri":["http://zotero.org/users/local/CxQQhHpH/items/VBN3X8RU"],"itemData":{"id":1031,"type":"article-journal","abstract":"BACKGROUND: Group 2 innate lymphoid cells (ILC2s) play important roles in allergic inflammation. However, their roles in the pathophysiology of allergic rhinitis (AR) are poorly understood.\nOBJECTIVE: Prevalence of ILC2s in the inferior nasal turbinate (INT) tissues and the activating mechanisms of ILC2s were examined in patients with house dust mite (HDM)-induced AR.\nMETHODS: Eighteen patients with HDM-induced AR and 13 control subjects were recruited. Fresh INT tissues and peripheral blood mononuclear cells (PBMCs) were analysed using flow cytometry. Nasal lavage fluids (NLF) were collected at 10 minutes after the nasal provocation test (NPT) with HDM disc, and released mediators were measured by ELISA. Sorted ILC2s were cultured and stimulated with mediators associated with AR.\nRESULTS: The prevalence of ILC2s was significantly increased in nasal mucosa of patients with HDM-induced AR, and it was positively correlated with the number of infiltrating eosinophils. ILC2s in the INT tissues expressed a prostaglandin D2 (PGD2 ) receptor, chemoattractant receptor-homologous molecule-expressed TH2 cells (CRTH2) and a cysteinyl leukotriene (cysLTs) receptor, CysLT1. After NPT, the number of eosinophils and concentrations of PGD2 and cysLTs were significantly increased in the NLF from AR patients. PGD2 and cysLTs significantly induced IL-5 production from cultured PBMC-derived ILC2s dose-dependently. PGD2 -induced and cysLTs-induced productions of IL-5 and IL-13 from ILC2s were completely inhibited by ramatroban, a dual CRTH2 and thromboxane receptor antagonist, and montelukast, a CysLT1 antagonist, respectively.\nCONCLUSIONS: PGD2 -CRTH2 and cysLTs-CysLT1 axes may activate tissue-resident ILC2s to produce Th2 cytokines, IL-5 and IL-13, leading to the development of allergic inflammation in AR.","container-title":"Allergy","DOI":"10.1111/all.13974","ISSN":"1398-9995","issue":"12","journalAbbreviation":"Allergy","language":"eng","note":"PMID: 31267527","page":"2417-2426","source":"PubMed","title":"Evidence for the induction of Th2 inflammation by group 2 innate lymphoid cells in response to prostaglandin D2 and cysteinyl leukotrienes in allergic rhinitis","volume":"74","author":[{"family":"Tojima","given":"Ichiro"},{"family":"Matsumoto","given":"Koji"},{"family":"Kikuoka","given":"Hirotaka"},{"family":"Hara","given":"Shiori"},{"family":"Yamamoto","given":"Sayuri"},{"family":"Shimizu","given":"Shino"},{"family":"Kouzaki","given":"Hideaki"},{"family":"Shimizu","given":"Takeshi"}],"issued":{"date-parts":[["2019",12]]}}}],"schema":"https://github.com/citation-style-language/schema/raw/master/csl-citation.json"} </w:instrText>
      </w:r>
      <w:r w:rsidRPr="00200590">
        <w:fldChar w:fldCharType="separate"/>
      </w:r>
      <w:r w:rsidRPr="00200590">
        <w:rPr>
          <w:rFonts w:ascii="Calibri" w:hAnsi="Calibri" w:cs="Calibri"/>
        </w:rPr>
        <w:t>(39)</w:t>
      </w:r>
      <w:r w:rsidRPr="00200590">
        <w:fldChar w:fldCharType="end"/>
      </w:r>
      <w:r w:rsidRPr="00200590">
        <w:t xml:space="preserve">. Recently, the “barrier hypothesis” </w:t>
      </w:r>
      <w:r w:rsidR="00C84E29">
        <w:t>was</w:t>
      </w:r>
      <w:r w:rsidRPr="00200590">
        <w:t xml:space="preserve"> introduced, suggesting that increased epithelial barrier-damage can be related to industrialization, urbanization and lifestyle changes. This implies that not only allergens, but also infections, pollutants and other environmental triggers impact allergic inflammation </w:t>
      </w:r>
      <w:r w:rsidRPr="00200590">
        <w:fldChar w:fldCharType="begin"/>
      </w:r>
      <w:r w:rsidRPr="00200590">
        <w:instrText xml:space="preserve"> ADDIN ZOTERO_ITEM CSL_CITATION {"citationID":"NnmzwIDx","properties":{"formattedCitation":"(40)","plainCitation":"(40)","noteIndex":0},"citationItems":[{"id":1024,"uris":["http://zotero.org/users/local/CxQQhHpH/items/MVSAKMB9"],"uri":["http://zotero.org/users/local/CxQQhHpH/items/MVSAKMB9"],"itemData":{"id":1024,"type":"article-journal","abstract":"There has been a steep increase in allergic and autoimmune diseases, reaching epidemic proportions and now affecting more than one billion people worldwide. These diseases are more common in industrialized countries, and their prevalence continues to rise in developing countries in parallel to urbanization and industrialization. Intact skin and mucosal barriers are crucial for the maintenance of tissue homeostasis as they protect host tissues from infections, environmental toxins, pollutants and allergens. A defective epithelial barrier has been demonstrated in allergic and autoimmune conditions such as asthma, atopic dermatitis, allergic rhinitis, chronic rhinosinusitis, eosinophilic esophagitis, coeliac disease and inflammatory bowel disease. In addition, leakiness of the gut epithelium is also implicated in systemic autoimmune and metabolic conditions such as diabetes, obesity, multiple sclerosis, rheumatoid arthritis, systemic lupus erythematosus, ankylosing spondylitis and autoimmune hepatitis. Finally, distant inflammatory responses due to a 'leaky gut' and microbiome changes are suspected in Alzheimer disease, Parkinson disease, chronic depression and autism spectrum disorders. This article introduces an extended 'epithelial barrier hypothesis', which proposes that the increase in epithelial barrier-damaging agents linked to industrialization, urbanization and modern life underlies the rise in allergic, autoimmune and other chronic conditions. Furthermore, it discusses how the immune responses to dysbiotic microbiota that cross the damaged barrier may be involved in the development of these diseases.","container-title":"Nature Reviews. Immunology","DOI":"10.1038/s41577-021-00538-7","ISSN":"1474-1741","journalAbbreviation":"Nat Rev Immunol","language":"eng","note":"PMID: 33846604","source":"PubMed","title":"Does the epithelial barrier hypothesis explain the increase in allergy, autoimmunity and other chronic conditions?","author":[{"family":"Akdis","given":"Cezmi A."}],"issued":{"date-parts":[["2021",4,12]]}}}],"schema":"https://github.com/citation-style-language/schema/raw/master/csl-citation.json"} </w:instrText>
      </w:r>
      <w:r w:rsidRPr="00200590">
        <w:fldChar w:fldCharType="separate"/>
      </w:r>
      <w:r w:rsidRPr="00200590">
        <w:rPr>
          <w:rFonts w:ascii="Calibri" w:hAnsi="Calibri" w:cs="Calibri"/>
        </w:rPr>
        <w:t>(40)</w:t>
      </w:r>
      <w:r w:rsidRPr="00200590">
        <w:fldChar w:fldCharType="end"/>
      </w:r>
      <w:r w:rsidRPr="00200590">
        <w:t>.</w:t>
      </w:r>
    </w:p>
    <w:p w14:paraId="29D61DF8" w14:textId="77777777" w:rsidR="00200590" w:rsidRPr="00200590" w:rsidRDefault="00200590" w:rsidP="00C6003E">
      <w:pPr>
        <w:spacing w:line="360" w:lineRule="auto"/>
        <w:jc w:val="both"/>
      </w:pPr>
    </w:p>
    <w:p w14:paraId="16486F44" w14:textId="77777777" w:rsidR="00200590" w:rsidRPr="00200590" w:rsidRDefault="00200590" w:rsidP="00C6003E">
      <w:pPr>
        <w:spacing w:line="360" w:lineRule="auto"/>
        <w:jc w:val="both"/>
        <w:rPr>
          <w:b/>
        </w:rPr>
      </w:pPr>
      <w:r w:rsidRPr="00200590">
        <w:rPr>
          <w:b/>
        </w:rPr>
        <w:t>3.2</w:t>
      </w:r>
      <w:r w:rsidRPr="00200590">
        <w:rPr>
          <w:b/>
        </w:rPr>
        <w:tab/>
        <w:t>Atopic dermatitis</w:t>
      </w:r>
    </w:p>
    <w:p w14:paraId="73E131B5" w14:textId="7900F632" w:rsidR="00200590" w:rsidRPr="00200590" w:rsidRDefault="00200590" w:rsidP="00C6003E">
      <w:pPr>
        <w:spacing w:line="360" w:lineRule="auto"/>
        <w:jc w:val="both"/>
      </w:pPr>
      <w:r w:rsidRPr="00200590">
        <w:t xml:space="preserve">Atopic dermatitis (AD) is a common skin disease affecting up to 20% of children and approximately 5% of adults </w:t>
      </w:r>
      <w:r w:rsidRPr="00200590">
        <w:fldChar w:fldCharType="begin"/>
      </w:r>
      <w:r w:rsidRPr="00200590">
        <w:instrText xml:space="preserve"> ADDIN ZOTERO_ITEM CSL_CITATION {"citationID":"jt1JswoO","properties":{"formattedCitation":"(41)","plainCitation":"(41)","noteIndex":0},"citationItems":[{"id":513,"uris":["http://zotero.org/users/local/CxQQhHpH/items/XQIKYUU8"],"uri":["http://zotero.org/users/local/CxQQhHpH/items/XQIKYUU8"],"itemData":{"id":513,"type":"article-journal","abstract":"This guideline was developed as a joint interdisciplinary European project, including physicians from all relevant disciplines as well as patients. It is a consensus-based guideline, taking available evidence from other guidelines, systematic reviews and published studies into account. This first part of the guideline covers methods, patient perspective, general measures and avoidance strategies, basic emollient treatment and bathing, dietary intervention, topical anti-inflammatory therapy, phototherapy and antipruritic therapy, whereas the second part covers antimicrobial therapy, systemic treatment, allergen-specific immunotherapy, complementary medicine, psychosomatic counselling and educational interventions. Management of AE must consider the individual clinical variability of the disease; highly standardized treatment rules are not recommended. Basic therapy is focused on treatment of disturbed barrier function by hydrating and lubricating topical treatment, besides further avoidance of specific and unspecific provocation factors. Topical anti-inflammatory treatment based on glucocorticosteroids and calcineurin inhibitors is used for flare management and for proactive therapy for long-term control. Topical corticosteroids remain the mainstay of therapy, whereas tacrolimus and pimecrolimus are preferred in sensitive skin areas and for long-term use. Topical phosphodiesterase inhibitors may be a treatment alternative when available. Adjuvant therapy includes UV irradiation, preferably with UVB 311 nm or UVA1. Pruritus is targeted with the majority of the recommended therapies, but some patients may need additional antipruritic therapy. Antimicrobial therapy, systemic anti-inflammatory treatment, immunotherapy, complementary medicine and educational intervention will be addressed in part II of the guideline.","container-title":"Journal of the European Academy of Dermatology and Venereology: JEADV","DOI":"10.1111/jdv.14891","ISSN":"1468-3083","issue":"5","journalAbbreviation":"J Eur Acad Dermatol Venereol","language":"eng","note":"PMID: 29676534","page":"657-682","source":"PubMed","title":"Consensus-based European guidelines for treatment of atopic eczema (atopic dermatitis) in adults and children: part I","title-short":"Consensus-based European guidelines for treatment of atopic eczema (atopic dermatitis) in adults and children","volume":"32","author":[{"family":"Wollenberg","given":"A."},{"family":"Barbarot","given":"S."},{"family":"Bieber","given":"T."},{"family":"Christen-Zaech","given":"S."},{"family":"Deleuran","given":"M."},{"family":"Fink-Wagner","given":"A."},{"family":"Gieler","given":"U."},{"family":"Girolomoni","given":"G."},{"family":"Lau","given":"S."},{"family":"Muraro","given":"A."},{"family":"Czarnecka-Operacz","given":"M."},{"family":"Schäfer","given":"T."},{"family":"Schmid-Grendelmeier","given":"P."},{"family":"Simon","given":"D."},{"family":"Szalai","given":"Z."},{"family":"Szepietowski","given":"J. C."},{"family":"Taïeb","given":"A."},{"family":"Torrelo","given":"A."},{"family":"Werfel","given":"T."},{"family":"Ring","given":"J."},{"literal":"European Dermatology Forum (EDF), the European Academy of Dermatology and Venereology (EADV), the European Academy of Allergy and Clinical Immunology (EAACI), the European Task Force on Atopic Dermatitis (ETFAD), European Federation of Allergy and Airways Diseases Patients’ Associations (EFA), the European Society for Dermatology and Psychiatry (ESDaP), the European Society of Pediatric Dermatology (ESPD), Global Allergy and Asthma European Network (GA2LEN) and the European Union of Medical Specialists (UEMS)"}],"issued":{"date-parts":[["2018",5]]}}}],"schema":"https://github.com/citation-style-language/schema/raw/master/csl-citation.json"} </w:instrText>
      </w:r>
      <w:r w:rsidRPr="00200590">
        <w:fldChar w:fldCharType="separate"/>
      </w:r>
      <w:r w:rsidRPr="00200590">
        <w:rPr>
          <w:rFonts w:ascii="Calibri" w:hAnsi="Calibri" w:cs="Calibri"/>
        </w:rPr>
        <w:t>(41)</w:t>
      </w:r>
      <w:r w:rsidRPr="00200590">
        <w:fldChar w:fldCharType="end"/>
      </w:r>
      <w:r w:rsidRPr="00200590">
        <w:t xml:space="preserve">. It is characterized by impaired skin barrier function and inflammation of the skin resulting in pruritus and formation of eczematous areas. </w:t>
      </w:r>
      <w:r w:rsidRPr="003B7805">
        <w:rPr>
          <w:highlight w:val="yellow"/>
        </w:rPr>
        <w:t xml:space="preserve">The disease course of AD can be </w:t>
      </w:r>
      <w:r w:rsidR="00124467">
        <w:rPr>
          <w:highlight w:val="yellow"/>
        </w:rPr>
        <w:t>affected</w:t>
      </w:r>
      <w:r w:rsidRPr="003B7805">
        <w:rPr>
          <w:highlight w:val="yellow"/>
        </w:rPr>
        <w:t xml:space="preserve"> by external factors, </w:t>
      </w:r>
      <w:r w:rsidR="00D66F52">
        <w:rPr>
          <w:highlight w:val="yellow"/>
        </w:rPr>
        <w:t>like</w:t>
      </w:r>
      <w:r w:rsidRPr="003B7805">
        <w:rPr>
          <w:highlight w:val="yellow"/>
        </w:rPr>
        <w:t xml:space="preserve"> allergens (e.g. house dust mites), resulting in IgE-mediated allergic skin inflammation</w:t>
      </w:r>
      <w:r w:rsidR="0037686D">
        <w:rPr>
          <w:highlight w:val="yellow"/>
        </w:rPr>
        <w:t>,</w:t>
      </w:r>
      <w:r w:rsidRPr="003B7805">
        <w:rPr>
          <w:highlight w:val="yellow"/>
        </w:rPr>
        <w:t xml:space="preserve"> as described above. </w:t>
      </w:r>
      <w:r w:rsidR="0037686D">
        <w:rPr>
          <w:highlight w:val="yellow"/>
        </w:rPr>
        <w:t>M</w:t>
      </w:r>
      <w:r w:rsidRPr="003B7805">
        <w:rPr>
          <w:highlight w:val="yellow"/>
        </w:rPr>
        <w:t xml:space="preserve">any patients with AD </w:t>
      </w:r>
      <w:r w:rsidR="00D66F52">
        <w:rPr>
          <w:highlight w:val="yellow"/>
        </w:rPr>
        <w:t>exhibit</w:t>
      </w:r>
      <w:r w:rsidRPr="003B7805">
        <w:rPr>
          <w:highlight w:val="yellow"/>
        </w:rPr>
        <w:t xml:space="preserve"> chronic skin inflammation in</w:t>
      </w:r>
      <w:r w:rsidR="00C61F2C">
        <w:rPr>
          <w:highlight w:val="yellow"/>
        </w:rPr>
        <w:t xml:space="preserve"> the</w:t>
      </w:r>
      <w:r w:rsidRPr="003B7805">
        <w:rPr>
          <w:highlight w:val="yellow"/>
        </w:rPr>
        <w:t xml:space="preserve"> absence of sensitization to external allergens, pointing out the importance of endogenous factors which can contribute to persistent inflammation via T-cell activation. Therefore, b</w:t>
      </w:r>
      <w:r w:rsidRPr="00200590">
        <w:t xml:space="preserve">oth local as well as systemic immune mechanisms </w:t>
      </w:r>
      <w:r w:rsidRPr="003B7805">
        <w:rPr>
          <w:highlight w:val="yellow"/>
        </w:rPr>
        <w:t>can act as</w:t>
      </w:r>
      <w:r w:rsidRPr="00200590">
        <w:t xml:space="preserve"> underlying causes.</w:t>
      </w:r>
    </w:p>
    <w:p w14:paraId="36A3A40C" w14:textId="1CDE168D" w:rsidR="00200590" w:rsidRPr="00200590" w:rsidRDefault="00200590" w:rsidP="00C6003E">
      <w:pPr>
        <w:spacing w:line="360" w:lineRule="auto"/>
        <w:jc w:val="both"/>
      </w:pPr>
      <w:r w:rsidRPr="00200590">
        <w:t xml:space="preserve">A hallmark in AD is </w:t>
      </w:r>
      <w:r w:rsidR="00D66F52">
        <w:t xml:space="preserve">a </w:t>
      </w:r>
      <w:r w:rsidRPr="00200590">
        <w:t xml:space="preserve">marked T-cell influx in the epidermis at the site of the itchy eczema </w:t>
      </w:r>
      <w:r w:rsidRPr="00200590">
        <w:fldChar w:fldCharType="begin"/>
      </w:r>
      <w:r w:rsidRPr="00200590">
        <w:instrText xml:space="preserve"> ADDIN ZOTERO_ITEM CSL_CITATION {"citationID":"lBe2s79E","properties":{"formattedCitation":"(42)","plainCitation":"(42)","noteIndex":0},"citationItems":[{"id":1076,"uris":["http://zotero.org/users/local/CxQQhHpH/items/UD676IGY"],"uri":["http://zotero.org/users/local/CxQQhHpH/items/UD676IGY"],"itemData":{"id":1076,"type":"article-journal","abstract":"Atopic dermatitis (AD) is a complex skin disease frequently associated with other diseases of the atopic diathesis. Recent evidence supports the concept that AD can also recognize other comorbidities, such as chronic inflammatory bowel or cardiovascular diseases. These comorbidities might result from chronic cutaneous inflammation or from a common, yet-to-be-defined immunologic background leading to immune deviations. The activation of immune cells and their migration to the skin play an essential role in the pathogenesis of AD. In patients with AD, an underlying immune deviation might result in higher susceptibility of the skin to environmental factors. There is a high unmet medical need to define immunologic endotypes of AD because it has significant implications on upcoming stratification of the phenotype of AD and the resulting targeted therapies in the development of precision medicine. This review article emphasizes studies on environmental factors affecting AD development and novel biological agents used in the treatment of AD. Best evidence of the clinical efficacy of novel immunologic approaches using biological agents in patients with AD is available for the anti-IL-4 receptor α-chain antibody dupilumab, but a number of studies are currently ongoing with other specific antagonists to immune system players. These targeted molecules can be expressed on or drive the cellular players infiltrating the skin (eg, T lymphocytes, dendritic cells, or eosinophils). Such approaches can have immunomodulatory and thereby beneficial clinical effects on the overall skin condition, as well as on the underlying immune deviation that might play a role in comorbidities. An effect of these immunologic treatments on pruritus and the disturbed microbiome in patients with AD has other potential consequences for treatment.","container-title":"The Journal of Allergy and Clinical Immunology","DOI":"10.1016/j.jaci.2016.06.010","ISSN":"1097-6825","issue":"2","journalAbbreviation":"J Allergy Clin Immunol","language":"eng","note":"PMID: 27497276","page":"336-349","source":"PubMed","title":"Cellular and molecular immunologic mechanisms in patients with atopic dermatitis","volume":"138","author":[{"family":"Werfel","given":"Thomas"},{"family":"Allam","given":"Jean-Pierre"},{"family":"Biedermann","given":"Tilo"},{"family":"Eyerich","given":"Kilian"},{"family":"Gilles","given":"Stefanie"},{"family":"Guttman-Yassky","given":"Emma"},{"family":"Hoetzenecker","given":"Wolfram"},{"family":"Knol","given":"Edward"},{"family":"Simon","given":"Hans-Uwe"},{"family":"Wollenberg","given":"Andreas"},{"family":"Bieber","given":"Thomas"},{"family":"Lauener","given":"Roger"},{"family":"Schmid-Grendelmeier","given":"Peter"},{"family":"Traidl-Hoffmann","given":"Claudia"},{"family":"Akdis","given":"Cezmi A."}],"issued":{"date-parts":[["2016",8]]}}}],"schema":"https://github.com/citation-style-language/schema/raw/master/csl-citation.json"} </w:instrText>
      </w:r>
      <w:r w:rsidRPr="00200590">
        <w:fldChar w:fldCharType="separate"/>
      </w:r>
      <w:r w:rsidRPr="00200590">
        <w:rPr>
          <w:rFonts w:ascii="Calibri" w:hAnsi="Calibri" w:cs="Calibri"/>
        </w:rPr>
        <w:t>(42)</w:t>
      </w:r>
      <w:r w:rsidRPr="00200590">
        <w:fldChar w:fldCharType="end"/>
      </w:r>
      <w:r w:rsidRPr="00200590">
        <w:t xml:space="preserve">. </w:t>
      </w:r>
      <w:r w:rsidRPr="003B7805">
        <w:rPr>
          <w:highlight w:val="yellow"/>
        </w:rPr>
        <w:t>Notably</w:t>
      </w:r>
      <w:r w:rsidRPr="00200590">
        <w:t xml:space="preserve">, </w:t>
      </w:r>
      <w:r w:rsidRPr="003B7805">
        <w:rPr>
          <w:highlight w:val="yellow"/>
        </w:rPr>
        <w:t>healthy</w:t>
      </w:r>
      <w:r w:rsidRPr="00200590">
        <w:t xml:space="preserve"> skin contains twice as many T-cells </w:t>
      </w:r>
      <w:r w:rsidRPr="003B7805">
        <w:rPr>
          <w:highlight w:val="yellow"/>
        </w:rPr>
        <w:t>and atopic skin even thrice as many as</w:t>
      </w:r>
      <w:r w:rsidRPr="00200590">
        <w:t xml:space="preserve"> peripheral blood </w:t>
      </w:r>
      <w:r w:rsidRPr="00200590">
        <w:fldChar w:fldCharType="begin"/>
      </w:r>
      <w:r w:rsidRPr="00200590">
        <w:instrText xml:space="preserve"> ADDIN ZOTERO_ITEM CSL_CITATION {"citationID":"S8mDI6Jl","properties":{"formattedCitation":"(43)","plainCitation":"(43)","noteIndex":0},"citationItems":[{"id":1098,"uris":["http://zotero.org/users/local/CxQQhHpH/items/3F4Z89EH"],"uri":["http://zotero.org/users/local/CxQQhHpH/items/3F4Z89EH"],"itemData":{"id":1098,"type":"thesis","abstract":"AD skin is characterized by the infiltration of CD4+ T cells in the dermis and epidermis. Chemokines (chemoattracting cytokines), including TARC and CTACK play a pivotal role in the recruitment of T cells to the skin of AD patients. In chapter two we describe that the serum levels of chemokines TARC and CTACK are increased in AD patients compared to patients with allergic asthma and healthy controls. In addition we show that the serum levels correlate to disease severity. We put serum TARC levels forward as an objective parameter for disease severity.\nWhen other treatments fail, patients with severe refractory AD are regularly being treated with cyclosporin A (CsA). In chapter three we show that CsA treatment is highly effective and relatively safe, with regard to the most common side effects, including increased blood pressure and renal toxicity. However, patients regularly experience a relapse after discontinuation of therapy. In addition, in chapter four we describe a small subset of AD patients that experience an exacerbation during CsA treatment with signs and symptoms more severe than at onset of treatment. Increasing total serum IgE levels were found to parallel these exacerbations of eczema. Increasing IgE production had previously been described using in vitro experiments. We hypothesize that in this subset of AD patients CsA induces a shift towards Th2, resulting in increased IgE synthesis.\nIn order to study the in vivo effects of CsA treatment, in chapter five we performed a detailed study of the effects of CsA treatment on peripheral blood T cell subsets with a focus on regulatory T cells (Tregs). We show that CsA treatment significantly reduces the percentage of Tregs. In addition, it was found that CsA treatment decreases the expressions of genes FOXP3 and GADD45A, involved in T cell regulation.\nUsing a microarray approach we have found several genes that are suggested to be involved in the pathogenesis of AD. Chapter six describes two groups of genes found differentially expressed in CD4+ T cells from AD patients compared to allergic asthma patients and healthy control subjects. The first group included genes involved in migration of T cells to the skin, a second group of genes was related to T cell survival. In chapter seven we examined the expression of these genes in the preferentially skin homing, CLA-positive T cell population. These skin homing T cells were found to show decreased expression of apoptosis related genes, suggesting their increased survival potential in patients with AD.","language":"en","note":"ISBN: 9789789039340","publisher":"Utrecht University","source":"www.narcis.nl","title":"T cell behaviour in the pathogenesis of atopic dermatitis : how they get in and how to get them out","title-short":"T cell behaviour in the pathogenesis of atopic dermatitis","URL":"https://dspace.library.uu.nl/handle/1874/20881","author":[{"literal":"Hijnen, D.J."},{"literal":"University Utrecht"}],"accessed":{"date-parts":[["2021",5,31]]},"issued":{"date-parts":[["2007",1,16]]}}}],"schema":"https://github.com/citation-style-language/schema/raw/master/csl-citation.json"} </w:instrText>
      </w:r>
      <w:r w:rsidRPr="00200590">
        <w:fldChar w:fldCharType="separate"/>
      </w:r>
      <w:r w:rsidRPr="00200590">
        <w:rPr>
          <w:rFonts w:ascii="Calibri" w:hAnsi="Calibri" w:cs="Calibri"/>
        </w:rPr>
        <w:t>(43)</w:t>
      </w:r>
      <w:r w:rsidRPr="00200590">
        <w:fldChar w:fldCharType="end"/>
      </w:r>
      <w:r w:rsidRPr="00200590">
        <w:t>. This implies that although research on cutaneous T-cells is technically more challenging than on T-cells in peripheral blood, the analysis of peripheral blood T-cells may not fully represent the immunopathology impact of T-cells in AD.</w:t>
      </w:r>
      <w:r w:rsidR="00D66F52">
        <w:t xml:space="preserve"> </w:t>
      </w:r>
      <w:r w:rsidRPr="00200590">
        <w:t>The majority of T-cells are CD4</w:t>
      </w:r>
      <w:r w:rsidRPr="00200590">
        <w:rPr>
          <w:vertAlign w:val="superscript"/>
        </w:rPr>
        <w:t>+</w:t>
      </w:r>
      <w:r w:rsidRPr="00200590">
        <w:t xml:space="preserve"> with a dynamic Th-subset pattern</w:t>
      </w:r>
      <w:r w:rsidR="00D66F52">
        <w:t>:</w:t>
      </w:r>
      <w:r w:rsidRPr="00200590">
        <w:t xml:space="preserve"> from Th2 and ILC2s in more acute, towards Th1</w:t>
      </w:r>
      <w:r w:rsidR="00193AB3">
        <w:t>/Th2</w:t>
      </w:r>
      <w:r w:rsidRPr="00200590">
        <w:t xml:space="preserve"> in more chronic inflammatory AD conditions </w:t>
      </w:r>
      <w:r w:rsidRPr="00200590">
        <w:fldChar w:fldCharType="begin"/>
      </w:r>
      <w:r w:rsidRPr="00200590">
        <w:instrText xml:space="preserve"> ADDIN ZOTERO_ITEM CSL_CITATION {"citationID":"wistAeRa","properties":{"formattedCitation":"(44)","plainCitation":"(44)","noteIndex":0},"citationItems":[{"id":1078,"uris":["http://zotero.org/users/local/CxQQhHpH/items/8LU6DQYR"],"uri":["http://zotero.org/users/local/CxQQhHpH/items/8LU6DQYR"],"itemData":{"id":1078,"type":"article-journal","container-title":"Immunology Today","DOI":"10.1016/S0167-5699(98)01285-7","ISSN":"0167-5699","issue":"8","journalAbbreviation":"Immunology Today","language":"English","note":"publisher: Elsevier\nPMID: 9709503","page":"359-361","source":"www.cell.com","title":"A role for Th1 and Th2 cells in the immunopathogenesis of atopic dermatitis","volume":"19","author":[{"family":"Grewe","given":"Markus"},{"family":"Bruijnzeel-Koomen","given":"Carla A. F. M."},{"family":"Schöpf","given":"Erwin"},{"family":"Thepen","given":"Theo"},{"family":"Langeveld-Wildschut","given":"Alice G."},{"family":"Ruzicka","given":"Thomas"},{"family":"Krutmann","given":"Jean"}],"issued":{"date-parts":[["1998",8,1]]}}}],"schema":"https://github.com/citation-style-language/schema/raw/master/csl-citation.json"} </w:instrText>
      </w:r>
      <w:r w:rsidRPr="00200590">
        <w:fldChar w:fldCharType="separate"/>
      </w:r>
      <w:r w:rsidRPr="00200590">
        <w:rPr>
          <w:rFonts w:ascii="Calibri" w:hAnsi="Calibri" w:cs="Calibri"/>
        </w:rPr>
        <w:t>(44)</w:t>
      </w:r>
      <w:r w:rsidRPr="00200590">
        <w:fldChar w:fldCharType="end"/>
      </w:r>
      <w:r w:rsidRPr="00200590">
        <w:t xml:space="preserve"> (</w:t>
      </w:r>
      <w:r w:rsidRPr="00200590">
        <w:rPr>
          <w:b/>
        </w:rPr>
        <w:t>Figure 2C</w:t>
      </w:r>
      <w:r w:rsidRPr="00200590">
        <w:t xml:space="preserve">). </w:t>
      </w:r>
      <w:r w:rsidRPr="003B7805">
        <w:rPr>
          <w:highlight w:val="yellow"/>
        </w:rPr>
        <w:t>K</w:t>
      </w:r>
      <w:r w:rsidRPr="00200590">
        <w:t>eratinocyte apoptosis in eczema lesions is linked to IFN-</w:t>
      </w:r>
      <w:r w:rsidRPr="00200590">
        <w:rPr>
          <w:rFonts w:cstheme="minorHAnsi"/>
        </w:rPr>
        <w:t>ɣ</w:t>
      </w:r>
      <w:r w:rsidRPr="00200590">
        <w:t xml:space="preserve"> release and FAS expression by epidermal CD4</w:t>
      </w:r>
      <w:r w:rsidRPr="00200590">
        <w:rPr>
          <w:vertAlign w:val="superscript"/>
        </w:rPr>
        <w:t>+</w:t>
      </w:r>
      <w:r w:rsidRPr="00200590">
        <w:t xml:space="preserve"> T-cells </w:t>
      </w:r>
      <w:r w:rsidRPr="00200590">
        <w:fldChar w:fldCharType="begin"/>
      </w:r>
      <w:r w:rsidRPr="00200590">
        <w:instrText xml:space="preserve"> ADDIN ZOTERO_ITEM CSL_CITATION {"citationID":"eeuoMLmC","properties":{"formattedCitation":"(45)","plainCitation":"(45)","noteIndex":0},"citationItems":[{"id":1081,"uris":["http://zotero.org/users/local/CxQQhHpH/items/CNZ5SAH8"],"uri":["http://zotero.org/users/local/CxQQhHpH/items/CNZ5SAH8"],"itemData":{"id":1081,"type":"article-journal","abstract":"Clinical and histologic similarities between various eczematous disorders point to a common efferent pathway. We demonstrate here that activated T cells infiltrating the skin in atopic dermatitis (AD) and allergic contact dermatitis (ACD) induce keratinocyte (KC) apoptosis. KCs normally express low levels of Fas receptor (FasR) that can be substantially enhanced by the presence of IFN-gamma. KCs are rendered susceptible to apoptosis by IFN-gamma when FasR numbers reach a threshold of approximately 40,000 per KC. Subsequently, KCs undergo apoptosis induced by anti-FasR mAb's, soluble Fas ligand, supernatants from activated T cells, or direct contact between T cells and KCs. Apoptotic KCs show typical DNA fragmentation and membrane phosphatidylserine expression. KC apoptosis was demonstrated in situ in lesional skin affected by AD, ACD, and patch tests. Using numerous cytokines and anti-cytokine neutralizing mAb's, we found no evidence that cytokines other than IFN-gamma participate in this process. In addition, apoptosis-inducing pathways other than FasR triggering were ruled out by blocking T cell-induced KC apoptosis by caspase inhibitors and soluble Fas-Fc protein. Responses of normal human skin and cultured skin equivalents to activated T cells demonstrated that KC apoptosis caused by skin-infiltrating T cells is a key event in the pathogenesis of eczematous dermatitis.","container-title":"The Journal of Clinical Investigation","DOI":"10.1172/JCI9199","ISSN":"0021-9738","issue":"1","journalAbbreviation":"J Clin Invest","language":"eng","note":"PMID: 10880045\nPMCID: PMC517909","page":"25-35","source":"PubMed","title":"T cell-mediated Fas-induced keratinocyte apoptosis plays a key pathogenetic role in eczematous dermatitis","volume":"106","author":[{"family":"Trautmann","given":"A."},{"family":"Akdis","given":"M."},{"family":"Kleemann","given":"D."},{"family":"Altznauer","given":"F."},{"family":"Simon","given":"H. U."},{"family":"Graeve","given":"T."},{"family":"Noll","given":"M."},{"family":"Bröcker","given":"E. B."},{"family":"Blaser","given":"K."},{"family":"Akdis","given":"C. A."}],"issued":{"date-parts":[["2000",7]]}}}],"schema":"https://github.com/citation-style-language/schema/raw/master/csl-citation.json"} </w:instrText>
      </w:r>
      <w:r w:rsidRPr="00200590">
        <w:fldChar w:fldCharType="separate"/>
      </w:r>
      <w:r w:rsidRPr="00200590">
        <w:rPr>
          <w:rFonts w:ascii="Calibri" w:hAnsi="Calibri" w:cs="Calibri"/>
        </w:rPr>
        <w:t>(45)</w:t>
      </w:r>
      <w:r w:rsidRPr="00200590">
        <w:fldChar w:fldCharType="end"/>
      </w:r>
      <w:r w:rsidRPr="00200590">
        <w:t>. More recent studies also describe the presence of IL-17, IL-21 and IL-22 releasing CD4</w:t>
      </w:r>
      <w:r w:rsidRPr="00200590">
        <w:rPr>
          <w:vertAlign w:val="superscript"/>
        </w:rPr>
        <w:t>+</w:t>
      </w:r>
      <w:r w:rsidRPr="00200590">
        <w:t xml:space="preserve"> T-cells in </w:t>
      </w:r>
      <w:r w:rsidRPr="003B7805">
        <w:rPr>
          <w:highlight w:val="yellow"/>
        </w:rPr>
        <w:t>atopic</w:t>
      </w:r>
      <w:r w:rsidRPr="00200590">
        <w:t xml:space="preserve"> skin </w:t>
      </w:r>
      <w:r w:rsidRPr="00200590">
        <w:fldChar w:fldCharType="begin"/>
      </w:r>
      <w:r w:rsidRPr="00200590">
        <w:instrText xml:space="preserve"> ADDIN ZOTERO_ITEM CSL_CITATION {"citationID":"VlRVYZo6","properties":{"formattedCitation":"(46,47)","plainCitation":"(46,47)","noteIndex":0},"citationItems":[{"id":972,"uris":["http://zotero.org/users/local/CxQQhHpH/items/3S8K7Q5T"],"uri":["http://zotero.org/users/local/CxQQhHpH/items/3S8K7Q5T"],"itemData":{"id":972,"type":"article-journal","abstract":"Th subsets are defined according to their production of lineage-indicating cytokines and functions. In this study, we have identified a subset of human Th cells that infiltrates the epidermis in individuals with inflammatory skin disorders and is characterized by the secretion of IL-22 and TNF-alpha, but not IFN-gamma, IL-4, or IL-17. In analogy to the Th17 subset, cells with this cytokine profile have been named the Th22 subset. Th22 clones derived from patients with psoriasis were stable in culture and exhibited a transcriptome profile clearly separate from those of Th1, Th2, and Th17 cells; it included genes encoding proteins involved in tissue remodeling, such as FGFs, and chemokines involved in angiogenesis and fibrosis. Primary human keratinocytes exposed to Th22 supernatants expressed a transcriptome response profile that included genes involved in innate immune pathways and the induction and modulation of adaptive immunity. These proinflammatory Th22 responses were synergistically dependent on IL-22 and TNF-alpha. Furthermore, Th22 supernatants enhanced wound healing in an in vitro injury model, which was exclusively dependent on IL-22. In conclusion, the human Th22 subset may represent a separate T cell subset with a distinct identity with respect to gene expression and function, present within the epidermal layer in inflammatory skin diseases. Future strategies directed against the Th22 subset may be of value in chronic inflammatory skin disorders.","container-title":"The Journal of Clinical Investigation","DOI":"10.1172/JCI40202","ISSN":"1558-8238","issue":"12","journalAbbreviation":"J Clin Invest","language":"eng","note":"PMID: 19920355\nPMCID: PMC2786807","page":"3573-3585","source":"PubMed","title":"Th22 cells represent a distinct human T cell subset involved in epidermal immunity and remodeling","volume":"119","author":[{"family":"Eyerich","given":"Stefanie"},{"family":"Eyerich","given":"Kilian"},{"family":"Pennino","given":"Davide"},{"family":"Carbone","given":"Teresa"},{"family":"Nasorri","given":"Francesca"},{"family":"Pallotta","given":"Sabatino"},{"family":"Cianfarani","given":"Francesca"},{"family":"Odorisio","given":"Teresa"},{"family":"Traidl-Hoffmann","given":"Claudia"},{"family":"Behrendt","given":"Heidrun"},{"family":"Durham","given":"Stephen R."},{"family":"Schmidt-Weber","given":"Carsten B."},{"family":"Cavani","given":"Andrea"}],"issued":{"date-parts":[["2009",12]]}}},{"id":1087,"uris":["http://zotero.org/users/local/CxQQhHpH/items/4MLZRXFP"],"uri":["http://zotero.org/users/local/CxQQhHpH/items/4MLZRXFP"],"itemData":{"id":1087,"type":"article-journal","abstract":"BACKGROUND: Flow cytometry is a well-accepted approach for immune profiling; however, its value is restricted by the limited number of markers that can be analyzed simultaneously. Mass cytometry/CyTOF offers broad-scale immune characterization integrating large number of parameters. While partial blood phenotyping was reported in atopic dermatitis (AD), patients' comprehensive profiling, critical for leveraging new targeted treatments, is not available. IL-21 may be involved in inflammatory skin diseases but its role in AD is not well established.\nMETHODS: We studied T-cell polarization in the blood of 20 moderate-to-severe AD and 15 controls. Using CyTOF and an unsupervised analysis, we measured the frequencies and mean metal intensities of activated polar CD4+ /CD8+ T-cell subsets. Immunohistochemistry, immunofluorescence, and qRT-PCR were used to analyze skin samples.\nRESULTS: Examining 24 surface, intracellular markers, and transcription factors, we identified six CD4+ and five CD8+ T-cell metaclusters. A CD4+ skin-homing IL-13+ monocytokine and a novel IL-13+ IL-21+ multicytokine metaclusters were increased in AD vs. controls (p &lt; .01). While IL-13 signature characterized both clusters, levels were significantly higher in the IL-21+ group. Both clusters correlated with AD severity (r = 0.49, p = .029). Manual gating corroborated these results and identified additional multicytokine subsets in AD. Immunohistochemistry and immunofluorescence, validated by mRNA expression, displayed significantly increasedIL-21 counts and colocalization with IL-13/IL-4R in AD skin.\nCONCLUSION: A multicytokine signature characterizes moderate-to-severe AD, possibly explaining partial therapeutic responses to one cytokine targeting, particularly in severe patients. Prominent IL-21 signature in blood and skin hints for a potential pathogenic role of IL-21 in AD.","container-title":"Allergy","DOI":"10.1111/all.14845","ISSN":"1398-9995","journalAbbreviation":"Allergy","language":"eng","note":"PMID: 33818809","source":"PubMed","title":"High-dimensional analysis defines multicytokine T-cell subsets and supports a role for IL-21 in atopic dermatitis","author":[{"family":"Czarnowicki","given":"Tali"},{"family":"Kim","given":"Hyun Je"},{"family":"Villani","given":"Axel P."},{"family":"Glickman","given":"Jacob"},{"family":"Duca","given":"Ester Del"},{"family":"Han","given":"Joseph"},{"family":"Pavel","given":"Ana B."},{"family":"Lee","given":"Brian H."},{"family":"Rahman","given":"Adeeb H."},{"family":"Merad","given":"Miriam"},{"family":"Krueger","given":"James G."},{"family":"Guttman-Yassky","given":"Emma"}],"issued":{"date-parts":[["2021",4,5]]}}}],"schema":"https://github.com/citation-style-language/schema/raw/master/csl-citation.json"} </w:instrText>
      </w:r>
      <w:r w:rsidRPr="00200590">
        <w:fldChar w:fldCharType="separate"/>
      </w:r>
      <w:r w:rsidRPr="00200590">
        <w:rPr>
          <w:rFonts w:ascii="Calibri" w:hAnsi="Calibri" w:cs="Calibri"/>
        </w:rPr>
        <w:t>(46,47)</w:t>
      </w:r>
      <w:r w:rsidRPr="00200590">
        <w:fldChar w:fldCharType="end"/>
      </w:r>
      <w:r w:rsidRPr="00200590">
        <w:t xml:space="preserve">, with a more profound Th17-profile in the Asian population </w:t>
      </w:r>
      <w:r w:rsidRPr="00200590">
        <w:fldChar w:fldCharType="begin"/>
      </w:r>
      <w:r w:rsidRPr="00200590">
        <w:instrText xml:space="preserve"> ADDIN ZOTERO_ITEM CSL_CITATION {"citationID":"sar14c5W","properties":{"formattedCitation":"(48)","plainCitation":"(48)","noteIndex":0},"citationItems":[{"id":1089,"uris":["http://zotero.org/users/local/CxQQhHpH/items/NB2UIH38"],"uri":["http://zotero.org/users/local/CxQQhHpH/items/NB2UIH38"],"itemData":{"id":1089,"type":"article-journal","abstract":"BACKGROUND: Atopic dermatitis (AD) shows very high prevalence in Asia, with a large unmet need for effective therapeutics. Direct comparisons between European American (EA) and Asian patients with AD are unavailable, but earlier blood studies detected increased IL-17(+)-producing cell counts in Asian patients with AD.\nOBJECTIVE: We sought to characterize the Asian AD skin phenotype and compare it with the EA AD skin phenotype.\nMETHODS: We performed genomic profiling (real-time PCR) and immunohistochemistry on lesional and nonlesional biopsy specimens from 52 patients with AD (25 EAs and 27 Asians), 10 patients with psoriasis (all EAs), and 27 healthy subjects (12 EAs and 15 Asians).\nRESULTS: Although disease severity/SCORAD scores were similar between the AD groups (58.0 vs 56.7, P = .77), greater acanthosis, higher Ki67 counts, and frequent parakeratosis were characteristics of lesional epidermis from Asian patients with AD (P &lt; .05). Most (24/27) Asian patients had high IgE levels. A principal component analysis using real-time PCR data clustered the Asian AD phenotype between the EA AD and psoriasis phenotypes. TH2 skewing characterized both Asian and EA patients with AD but not patients with psoriasis. Significantly higher TH17 and TH22 (IL17A, IL19, and S100A12 in lesional and IL-22 in nonlesional skin; P &lt; .05) and lower TH1/interferon (CXCL9, CXCL10, MX1, and IFNG in nonlesional skin; P &lt; .05) gene induction typified AD skin in Asian patients.\nCONCLUSION: The Asian AD phenotype presents (even in the presence of increased IgE levels) a blended phenotype between that of EA patients with AD and those with psoriasis, including increased hyperplasia, parakeratosis, higher TH17 activation, and a strong TH2 component. The relative pathogenic contributions of the TH17 and TH2 axes in creating the Asian AD phenotype need to be tested in future clinical trials with appropriate targeted therapeutics.","container-title":"The Journal of Allergy and Clinical Immunology","DOI":"10.1016/j.jaci.2015.08.015","ISSN":"1097-6825","issue":"5","journalAbbreviation":"J Allergy Clin Immunol","language":"eng","note":"PMID: 26428954","page":"1254-1264","source":"PubMed","title":"The Asian atopic dermatitis phenotype combines features of atopic dermatitis and psoriasis with increased TH17 polarization","volume":"136","author":[{"family":"Noda","given":"Shinji"},{"family":"Suárez-Fariñas","given":"Mayte"},{"family":"Ungar","given":"Benjamin"},{"family":"Kim","given":"Soo Jung"},{"family":"Guzman Strong","given":"Cristina","non-dropping-particle":"de"},{"family":"Xu","given":"Hui"},{"family":"Peng","given":"Xiangyu"},{"family":"Estrada","given":"Yeriel D."},{"family":"Nakajima","given":"Saeko"},{"family":"Honda","given":"Tetsuya"},{"family":"Shin","given":"Jung U."},{"family":"Lee","given":"Hemin"},{"family":"Krueger","given":"James G."},{"family":"Lee","given":"Kwang-Hoon"},{"family":"Kabashima","given":"Kenji"},{"family":"Guttman-Yassky","given":"Emma"}],"issued":{"date-parts":[["2015",11]]}}}],"schema":"https://github.com/citation-style-language/schema/raw/master/csl-citation.json"} </w:instrText>
      </w:r>
      <w:r w:rsidRPr="00200590">
        <w:fldChar w:fldCharType="separate"/>
      </w:r>
      <w:r w:rsidRPr="00200590">
        <w:rPr>
          <w:rFonts w:ascii="Calibri" w:hAnsi="Calibri" w:cs="Calibri"/>
        </w:rPr>
        <w:t>(48)</w:t>
      </w:r>
      <w:r w:rsidRPr="00200590">
        <w:fldChar w:fldCharType="end"/>
      </w:r>
      <w:r w:rsidRPr="00200590">
        <w:t>. IL-22 induces keratinocyte proliferation and epidermal thickening in AD. Although CD8</w:t>
      </w:r>
      <w:r w:rsidRPr="00200590">
        <w:rPr>
          <w:vertAlign w:val="superscript"/>
        </w:rPr>
        <w:t>+</w:t>
      </w:r>
      <w:r w:rsidRPr="00200590">
        <w:t xml:space="preserve"> T-cells comprise up to 30% of the skin T-cell population in AD, </w:t>
      </w:r>
      <w:commentRangeStart w:id="8"/>
      <w:r w:rsidRPr="00200590">
        <w:t xml:space="preserve">mostly in the </w:t>
      </w:r>
      <w:r w:rsidR="00DD1918" w:rsidRPr="00200590">
        <w:t>epiderm</w:t>
      </w:r>
      <w:r w:rsidR="00DD1918">
        <w:t>is</w:t>
      </w:r>
      <w:commentRangeEnd w:id="8"/>
      <w:r w:rsidR="00D66F52">
        <w:rPr>
          <w:rStyle w:val="Verwijzingopmerking"/>
        </w:rPr>
        <w:commentReference w:id="8"/>
      </w:r>
      <w:r w:rsidRPr="00200590">
        <w:t>, knowledge on this population is scarce. Skin CD8</w:t>
      </w:r>
      <w:r w:rsidRPr="00200590">
        <w:rPr>
          <w:vertAlign w:val="superscript"/>
        </w:rPr>
        <w:t>+</w:t>
      </w:r>
      <w:r w:rsidRPr="00200590">
        <w:t xml:space="preserve"> T-cells in AD are a potent source of IL-13, IFN-</w:t>
      </w:r>
      <w:r w:rsidRPr="00200590">
        <w:rPr>
          <w:rFonts w:cstheme="minorHAnsi"/>
        </w:rPr>
        <w:t>ɣ</w:t>
      </w:r>
      <w:r w:rsidRPr="00200590">
        <w:t xml:space="preserve"> and IL-22 </w:t>
      </w:r>
      <w:r w:rsidRPr="00200590">
        <w:fldChar w:fldCharType="begin"/>
      </w:r>
      <w:r w:rsidRPr="00200590">
        <w:instrText xml:space="preserve"> ADDIN ZOTERO_ITEM CSL_CITATION {"citationID":"Vf7cgODh","properties":{"formattedCitation":"(49)","plainCitation":"(49)","noteIndex":0},"citationItems":[{"id":1091,"uris":["http://zotero.org/users/local/CxQQhHpH/items/9HUCVB2L"],"uri":["http://zotero.org/users/local/CxQQhHpH/items/9HUCVB2L"],"itemData":{"id":1091,"type":"article-journal","abstract":"Although CD4(+) T cells are known to contribute to the pathology of atopic dermatitis (AD) and psoriasis, the role of CD8(+) T cells in these diseases remains poorly characterized. The aim of this study was to characterize the cytokine production of T cells from AD and psoriasis skin. We found that CD4(+) T cells isolated from AD skin were largely Th2 (T helper type 2) biased, in agreement with prior reports. However, we also observed large numbers of CD8(+) T cells producing IL-13, IFN-γ, and IL-22. We observed increased numbers of CD8(+) T cells isolated from AD skin, and immunohistochemistry studies confirmed the presence of CD8(+) T cells in the dermis and epidermis of AD skin lesions. Surprisingly, T-cell cytokine production was similar in the lesional and nonlesional skin of patients with AD. T cells from psoriatic lesional skin predominantly produced IFN-γ, IL-17, and IL-22, in agreement with prior studies. However, in addition to Th17 cells, we observed high percentages of CD8(+) T cells that produced both IL-22 and IL-17 in psoriatic skin lesions. Our findings demonstrate that CD8(+) T cells are a significant and previously unappreciated source of inflammatory cytokine production in both AD and psoriasis.","container-title":"The Journal of Investigative Dermatology","DOI":"10.1038/jid.2012.456","ISSN":"1523-1747","issue":"4","journalAbbreviation":"J Invest Dermatol","language":"eng","note":"PMID: 23223131\nPMCID: PMC3835628","page":"973-979","source":"PubMed","title":"CD8(+) T cells in the lesional skin of atopic dermatitis and psoriasis patients are an important source of IFN-γ, IL-13, IL-17, and IL-22","volume":"133","author":[{"family":"Hijnen","given":"Dirkjan"},{"family":"Knol","given":"Edward F."},{"family":"Gent","given":"Yoony Y."},{"family":"Giovannone","given":"Barbara"},{"family":"Beijn","given":"Scott J. P."},{"family":"Kupper","given":"Thomas S."},{"family":"Bruijnzeel-Koomen","given":"Carla A. F. M."},{"family":"Clark","given":"Rachael A."}],"issued":{"date-parts":[["2013",4]]}}}],"schema":"https://github.com/citation-style-language/schema/raw/master/csl-citation.json"} </w:instrText>
      </w:r>
      <w:r w:rsidRPr="00200590">
        <w:fldChar w:fldCharType="separate"/>
      </w:r>
      <w:r w:rsidRPr="00200590">
        <w:rPr>
          <w:rFonts w:ascii="Calibri" w:hAnsi="Calibri" w:cs="Calibri"/>
        </w:rPr>
        <w:t>(49)</w:t>
      </w:r>
      <w:r w:rsidRPr="00200590">
        <w:fldChar w:fldCharType="end"/>
      </w:r>
      <w:r w:rsidRPr="00200590">
        <w:t xml:space="preserve">, suggesting a pathogenic contribution to inflammation </w:t>
      </w:r>
      <w:r w:rsidRPr="003B7805">
        <w:rPr>
          <w:highlight w:val="yellow"/>
        </w:rPr>
        <w:t>in AD</w:t>
      </w:r>
      <w:r w:rsidRPr="00200590">
        <w:t xml:space="preserve">. </w:t>
      </w:r>
      <w:commentRangeStart w:id="9"/>
      <w:commentRangeStart w:id="10"/>
      <w:r w:rsidRPr="00200590">
        <w:t>Also, an immunoregulatory role for this T-cell population is suspected and CD8</w:t>
      </w:r>
      <w:r w:rsidRPr="00200590">
        <w:rPr>
          <w:vertAlign w:val="superscript"/>
        </w:rPr>
        <w:t>+</w:t>
      </w:r>
      <w:r w:rsidRPr="00200590">
        <w:t xml:space="preserve"> T-cell infiltration </w:t>
      </w:r>
      <w:r w:rsidRPr="003B7805">
        <w:rPr>
          <w:highlight w:val="yellow"/>
        </w:rPr>
        <w:t>in</w:t>
      </w:r>
      <w:r w:rsidR="00C61F2C">
        <w:rPr>
          <w:highlight w:val="yellow"/>
        </w:rPr>
        <w:t xml:space="preserve"> the</w:t>
      </w:r>
      <w:r w:rsidRPr="003B7805">
        <w:rPr>
          <w:highlight w:val="yellow"/>
        </w:rPr>
        <w:t xml:space="preserve"> skin</w:t>
      </w:r>
      <w:r w:rsidRPr="00200590">
        <w:t xml:space="preserve"> is marked in early atopy patch test reactions </w:t>
      </w:r>
      <w:r w:rsidRPr="00200590">
        <w:fldChar w:fldCharType="begin"/>
      </w:r>
      <w:r w:rsidRPr="00200590">
        <w:instrText xml:space="preserve"> ADDIN ZOTERO_ITEM CSL_CITATION {"citationID":"hejxoFwc","properties":{"formattedCitation":"(50)","plainCitation":"(50)","noteIndex":0},"citationItems":[{"id":1094,"uris":["http://zotero.org/users/local/CxQQhHpH/items/3XUBDSS8"],"uri":["http://zotero.org/users/local/CxQQhHpH/items/3XUBDSS8"],"itemData":{"id":1094,"type":"article-journal","abstract":"To the Editor:","container-title":"Journal of Allergy and Clinical Immunology","DOI":"10.1016/j.jaci.2010.11.022","ISSN":"0091-6749, 1097-6825","issue":"4","journalAbbreviation":"Journal of Allergy and Clinical Immunology","language":"English","note":"publisher: Elsevier\nPMID: 21236476","page":"1064-1067","source":"www.jacionline.org","title":"CD8+ T cells are recruited early to allergen exposure sites in atopy patch test reactions in human atopic dermatitis","volume":"127","author":[{"family":"Hennino","given":"Ana"},{"family":"Jean-Decoster","given":"Catherine"},{"family":"Giordano-Labadie","given":"Françoise"},{"family":"Debeer","given":"Sabine"},{"family":"Vanbervliet","given":"Béatrice"},{"family":"Rozières","given":"Aurore"},{"family":"Schmitt","given":"Anne-Marie"},{"family":"Nicolas","given":"Jean-François"}],"issued":{"date-parts":[["2011",4,1]]}}}],"schema":"https://github.com/citation-style-language/schema/raw/master/csl-citation.json"} </w:instrText>
      </w:r>
      <w:r w:rsidRPr="00200590">
        <w:fldChar w:fldCharType="separate"/>
      </w:r>
      <w:r w:rsidRPr="00200590">
        <w:rPr>
          <w:rFonts w:ascii="Calibri" w:hAnsi="Calibri" w:cs="Calibri"/>
        </w:rPr>
        <w:t>(50)</w:t>
      </w:r>
      <w:r w:rsidRPr="00200590">
        <w:fldChar w:fldCharType="end"/>
      </w:r>
      <w:r w:rsidRPr="00200590">
        <w:t xml:space="preserve">. </w:t>
      </w:r>
      <w:commentRangeEnd w:id="9"/>
      <w:r w:rsidR="00C61F2C">
        <w:rPr>
          <w:rStyle w:val="Verwijzingopmerking"/>
        </w:rPr>
        <w:commentReference w:id="9"/>
      </w:r>
      <w:commentRangeEnd w:id="10"/>
      <w:r w:rsidR="00193AB3">
        <w:rPr>
          <w:rStyle w:val="Verwijzingopmerking"/>
        </w:rPr>
        <w:commentReference w:id="10"/>
      </w:r>
    </w:p>
    <w:p w14:paraId="55F7D5DF" w14:textId="4D2D577D" w:rsidR="00AA0399" w:rsidRPr="009879C5" w:rsidRDefault="00200590" w:rsidP="00C6003E">
      <w:pPr>
        <w:spacing w:line="360" w:lineRule="auto"/>
        <w:jc w:val="both"/>
        <w:rPr>
          <w:highlight w:val="yellow"/>
        </w:rPr>
      </w:pPr>
      <w:r w:rsidRPr="00200590">
        <w:lastRenderedPageBreak/>
        <w:t xml:space="preserve">Skin T-cell activation </w:t>
      </w:r>
      <w:r w:rsidR="00D66F52">
        <w:t>is</w:t>
      </w:r>
      <w:r w:rsidRPr="00200590">
        <w:t xml:space="preserve"> achieved in multiple ways: </w:t>
      </w:r>
      <w:r w:rsidRPr="003B7805">
        <w:rPr>
          <w:highlight w:val="yellow"/>
        </w:rPr>
        <w:t>b</w:t>
      </w:r>
      <w:r w:rsidRPr="00200590">
        <w:t>y release of innate type cytokines, as well as antigens by epidermal cells. It has also been shown that</w:t>
      </w:r>
      <w:r w:rsidR="006E5656">
        <w:t>,</w:t>
      </w:r>
      <w:r w:rsidRPr="00200590">
        <w:t xml:space="preserve"> although the skin T-cell population is polyclonal, allergen-specific long-lived T-cell clones can be obtained from skin </w:t>
      </w:r>
      <w:r w:rsidRPr="00200590">
        <w:fldChar w:fldCharType="begin"/>
      </w:r>
      <w:r w:rsidRPr="00200590">
        <w:instrText xml:space="preserve"> ADDIN ZOTERO_ITEM CSL_CITATION {"citationID":"gN8w0qtN","properties":{"formattedCitation":"(51)","plainCitation":"(51)","noteIndex":0},"citationItems":[{"id":1102,"uris":["http://zotero.org/users/local/CxQQhHpH/items/6UCVWQDP"],"uri":["http://zotero.org/users/local/CxQQhHpH/items/6UCVWQDP"],"itemData":{"id":1102,"type":"article-journal","abstract":"We investigated the longevity of allergen-specific Th cells derived from patients suffering from either allergic rhinitis or atopic dermatitis. T cell clones (TCC) specific for seasonal and perennial allergens were raised. To determine whether these TCC were long-lived in vivo, PBMC and allergen-specific polyclonal T cell lines, collected and established inside a period of up to 4 years, were screened for the TCC of interest. For this purpose, a T cell tracing protocol was established in which oligonucleotides specific for the TCR beta-chain hypervariable junctional region were used as tools to identify each particular TCC. Seven pollen-specific TCC and two house dust mite-specific TCC, with a Th2-like cytokine production pattern in vitro, were demonstrated to be long-lived memory T cells in vivo. Specificity of the tracing protocol was ascertained by TCR sequence analysis. We conclude that allergen-specific TCC can persist for years, evidence for which can be monitored in blood, but also in the target organ of the allergic disorder. The data indicate that in vitro-characterized, allergen-specific, long-lived TCC may well reflect a repertoire of T lymphocytes of pathogenetic importance in vivo.","container-title":"Journal of Immunology (Baltimore, Md.: 1950)","ISSN":"0022-1767","issue":"4","journalAbbreviation":"J Immunol","language":"eng","note":"PMID: 9469466","page":"2022-2027","source":"PubMed","title":"Long-lived Th2 clones specific for seasonal and perennial allergens can be detected in blood and skin by their TCR-hypervariable regions","volume":"160","author":[{"family":"Bohle","given":"B."},{"family":"Schwihla","given":"H."},{"family":"Hu","given":"H. Z."},{"family":"Friedl-Hajek","given":"R."},{"family":"Sowka","given":"S."},{"family":"Ferreira","given":"F."},{"family":"Breiteneder","given":"H."},{"family":"Bruijnzeel-Koomen","given":"C. A."},{"family":"Weger","given":"R. A.","non-dropping-particle":"de"},{"family":"Mudde","given":"G. C."},{"family":"Ebner","given":"C."},{"family":"Van Reijsen","given":"F. C."}],"issued":{"date-parts":[["1998",2,15]]}}}],"schema":"https://github.com/citation-style-language/schema/raw/master/csl-citation.json"} </w:instrText>
      </w:r>
      <w:r w:rsidRPr="00200590">
        <w:fldChar w:fldCharType="separate"/>
      </w:r>
      <w:r w:rsidRPr="00200590">
        <w:rPr>
          <w:rFonts w:ascii="Calibri" w:hAnsi="Calibri" w:cs="Calibri"/>
        </w:rPr>
        <w:t>(51)</w:t>
      </w:r>
      <w:r w:rsidRPr="00200590">
        <w:fldChar w:fldCharType="end"/>
      </w:r>
      <w:r w:rsidRPr="00200590">
        <w:t xml:space="preserve">. In addition, skin T-cell reactivity has been demonstrated for microbial and autoantigens </w:t>
      </w:r>
      <w:r w:rsidRPr="00200590">
        <w:fldChar w:fldCharType="begin"/>
      </w:r>
      <w:r w:rsidRPr="00200590">
        <w:instrText xml:space="preserve"> ADDIN ZOTERO_ITEM CSL_CITATION {"citationID":"eL0q3mS3","properties":{"formattedCitation":"(52)","plainCitation":"(52)","noteIndex":0},"citationItems":[{"id":1104,"uris":["http://zotero.org/users/local/CxQQhHpH/items/P65BR23H"],"uri":["http://zotero.org/users/local/CxQQhHpH/items/P65BR23H"],"itemData":{"id":1104,"type":"article-journal","abstract":"Atopic dermatitis (AD) is the most common chronic inflammatory skin disease, with a lifetime prevalence of up to 20% and substantial effects on quality of life. AD is characterized by intense itch, recurrent eczematous lesions and a fluctuating course. AD has a strong heritability component and is closely related to and commonly co-occurs with other atopic diseases (such as asthma and allergic rhinitis). Several pathophysiological mechanisms contribute to AD aetiology and clinical manifestations. Impairment of epidermal barrier function, for example, owing to deficiency in the structural protein filaggrin, can promote inflammation and T cell infiltration. The immune response in AD is skewed towards T helper 2 cell-mediated pathways and can in turn favour epidermal barrier disruption. Other contributing factors to AD onset include dysbiosis of the skin microbiota (in particular overgrowth of Staphylococcus aureus), systemic immune responses (including immunoglobulin E (IgE)-mediated sensitization) and neuroinflammation, which is involved in itch. Current treatments for AD include topical moisturizers and anti-inflammatory agents (such as corticosteroids, calcineurin inhibitors and cAMP-specific 3',5'-cyclic phosphodiesterase 4 (PDE4) inhibitors), phototherapy and systemic immunosuppressants. Translational research has fostered the development of targeted small molecules and biologic therapies, especially for moderate-to-severe disease.","container-title":"Nature Reviews. Disease Primers","DOI":"10.1038/s41572-018-0001-z","ISSN":"2056-676X","issue":"1","journalAbbreviation":"Nat Rev Dis Primers","language":"eng","note":"PMID: 29930242","page":"1","source":"PubMed","title":"Atopic dermatitis","volume":"4","author":[{"family":"Weidinger","given":"Stephan"},{"family":"Beck","given":"Lisa A."},{"family":"Bieber","given":"Thomas"},{"family":"Kabashima","given":"Kenji"},{"family":"Irvine","given":"Alan D."}],"issued":{"date-parts":[["2018",6,21]]}}}],"schema":"https://github.com/citation-style-language/schema/raw/master/csl-citation.json"} </w:instrText>
      </w:r>
      <w:r w:rsidRPr="00200590">
        <w:fldChar w:fldCharType="separate"/>
      </w:r>
      <w:r w:rsidRPr="00200590">
        <w:rPr>
          <w:rFonts w:ascii="Calibri" w:hAnsi="Calibri" w:cs="Calibri"/>
        </w:rPr>
        <w:t>(52)</w:t>
      </w:r>
      <w:r w:rsidRPr="00200590">
        <w:fldChar w:fldCharType="end"/>
      </w:r>
      <w:r w:rsidRPr="00200590">
        <w:t>.</w:t>
      </w:r>
      <w:r w:rsidR="00A51649" w:rsidRPr="009879C5">
        <w:rPr>
          <w:highlight w:val="yellow"/>
        </w:rPr>
        <w:t xml:space="preserve"> Patients with AD </w:t>
      </w:r>
      <w:r w:rsidR="00470037">
        <w:rPr>
          <w:highlight w:val="yellow"/>
        </w:rPr>
        <w:t>can</w:t>
      </w:r>
      <w:r w:rsidR="00470037" w:rsidRPr="009879C5">
        <w:rPr>
          <w:highlight w:val="yellow"/>
        </w:rPr>
        <w:t xml:space="preserve"> </w:t>
      </w:r>
      <w:r w:rsidR="00A51649" w:rsidRPr="009879C5">
        <w:rPr>
          <w:highlight w:val="yellow"/>
        </w:rPr>
        <w:t xml:space="preserve">have a </w:t>
      </w:r>
      <w:r w:rsidR="00470037">
        <w:rPr>
          <w:highlight w:val="yellow"/>
        </w:rPr>
        <w:t xml:space="preserve">Th2-induced </w:t>
      </w:r>
      <w:r w:rsidR="00A51649" w:rsidRPr="009879C5">
        <w:rPr>
          <w:highlight w:val="yellow"/>
        </w:rPr>
        <w:t xml:space="preserve">decreased production of </w:t>
      </w:r>
      <w:r w:rsidR="00470037" w:rsidRPr="009879C5">
        <w:rPr>
          <w:highlight w:val="yellow"/>
        </w:rPr>
        <w:t>antimicrobial peptide (AMP)</w:t>
      </w:r>
      <w:r w:rsidR="00A51649" w:rsidRPr="009879C5">
        <w:rPr>
          <w:highlight w:val="yellow"/>
        </w:rPr>
        <w:t xml:space="preserve">, leading to an increased risk for colonization </w:t>
      </w:r>
      <w:r w:rsidR="009879C5" w:rsidRPr="009879C5">
        <w:rPr>
          <w:highlight w:val="yellow"/>
        </w:rPr>
        <w:t xml:space="preserve">with </w:t>
      </w:r>
      <w:r w:rsidR="009879C5" w:rsidRPr="00305A19">
        <w:rPr>
          <w:i/>
          <w:highlight w:val="yellow"/>
        </w:rPr>
        <w:t>S. aureus</w:t>
      </w:r>
      <w:r w:rsidR="009879C5" w:rsidRPr="009879C5">
        <w:rPr>
          <w:highlight w:val="yellow"/>
        </w:rPr>
        <w:t xml:space="preserve"> or other pathogens </w:t>
      </w:r>
      <w:r w:rsidR="003B785D">
        <w:rPr>
          <w:highlight w:val="yellow"/>
        </w:rPr>
        <w:fldChar w:fldCharType="begin"/>
      </w:r>
      <w:r w:rsidR="003B785D">
        <w:rPr>
          <w:highlight w:val="yellow"/>
        </w:rPr>
        <w:instrText xml:space="preserve"> ADDIN ZOTERO_ITEM CSL_CITATION {"citationID":"CtKhfdER","properties":{"formattedCitation":"(49)","plainCitation":"(49)","noteIndex":0},"citationItems":[{"id":1091,"uris":["http://zotero.org/users/local/CxQQhHpH/items/9HUCVB2L"],"uri":["http://zotero.org/users/local/CxQQhHpH/items/9HUCVB2L"],"itemData":{"id":1091,"type":"article-journal","abstract":"Although CD4(+) T cells are known to contribute to the pathology of atopic dermatitis (AD) and psoriasis, the role of CD8(+) T cells in these diseases remains poorly characterized. The aim of this study was to characterize the cytokine production of T cells from AD and psoriasis skin. We found that CD4(+) T cells isolated from AD skin were largely Th2 (T helper type 2) biased, in agreement with prior reports. However, we also observed large numbers of CD8(+) T cells producing IL-13, IFN-γ, and IL-22. We observed increased numbers of CD8(+) T cells isolated from AD skin, and immunohistochemistry studies confirmed the presence of CD8(+) T cells in the dermis and epidermis of AD skin lesions. Surprisingly, T-cell cytokine production was similar in the lesional and nonlesional skin of patients with AD. T cells from psoriatic lesional skin predominantly produced IFN-γ, IL-17, and IL-22, in agreement with prior studies. However, in addition to Th17 cells, we observed high percentages of CD8(+) T cells that produced both IL-22 and IL-17 in psoriatic skin lesions. Our findings demonstrate that CD8(+) T cells are a significant and previously unappreciated source of inflammatory cytokine production in both AD and psoriasis.","container-title":"The Journal of Investigative Dermatology","DOI":"10.1038/jid.2012.456","ISSN":"1523-1747","issue":"4","journalAbbreviation":"J Invest Dermatol","language":"eng","note":"PMID: 23223131\nPMCID: PMC3835628","page":"973-979","source":"PubMed","title":"CD8(+) T cells in the lesional skin of atopic dermatitis and psoriasis patients are an important source of IFN-γ, IL-13, IL-17, and IL-22","volume":"133","author":[{"family":"Hijnen","given":"Dirkjan"},{"family":"Knol","given":"Edward F."},{"family":"Gent","given":"Yoony Y."},{"family":"Giovannone","given":"Barbara"},{"family":"Beijn","given":"Scott J. P."},{"family":"Kupper","given":"Thomas S."},{"family":"Bruijnzeel-Koomen","given":"Carla A. F. M."},{"family":"Clark","given":"Rachael A."}],"issued":{"date-parts":[["2013",4]]}}}],"schema":"https://github.com/citation-style-language/schema/raw/master/csl-citation.json"} </w:instrText>
      </w:r>
      <w:r w:rsidR="003B785D">
        <w:rPr>
          <w:highlight w:val="yellow"/>
        </w:rPr>
        <w:fldChar w:fldCharType="separate"/>
      </w:r>
      <w:r w:rsidR="003B785D" w:rsidRPr="003B785D">
        <w:rPr>
          <w:rFonts w:ascii="Calibri" w:hAnsi="Calibri" w:cs="Calibri"/>
          <w:highlight w:val="yellow"/>
        </w:rPr>
        <w:t>(49)</w:t>
      </w:r>
      <w:r w:rsidR="003B785D">
        <w:rPr>
          <w:highlight w:val="yellow"/>
        </w:rPr>
        <w:fldChar w:fldCharType="end"/>
      </w:r>
      <w:r w:rsidR="009879C5" w:rsidRPr="00432AB8">
        <w:rPr>
          <w:highlight w:val="yellow"/>
        </w:rPr>
        <w:t>.</w:t>
      </w:r>
      <w:r w:rsidR="00DE0ED3" w:rsidRPr="00432AB8">
        <w:rPr>
          <w:highlight w:val="yellow"/>
        </w:rPr>
        <w:t xml:space="preserve"> </w:t>
      </w:r>
      <w:r w:rsidR="00432AB8" w:rsidRPr="00432AB8">
        <w:rPr>
          <w:highlight w:val="yellow"/>
        </w:rPr>
        <w:t>During</w:t>
      </w:r>
      <w:r w:rsidR="00DE0ED3" w:rsidRPr="00432AB8">
        <w:rPr>
          <w:highlight w:val="yellow"/>
        </w:rPr>
        <w:t xml:space="preserve"> cutaneou</w:t>
      </w:r>
      <w:r w:rsidR="00432AB8" w:rsidRPr="00432AB8">
        <w:rPr>
          <w:highlight w:val="yellow"/>
        </w:rPr>
        <w:t>s herpes simplex virus 1</w:t>
      </w:r>
      <w:r w:rsidR="00DE0ED3" w:rsidRPr="00432AB8">
        <w:rPr>
          <w:highlight w:val="yellow"/>
        </w:rPr>
        <w:t xml:space="preserve"> infection</w:t>
      </w:r>
      <w:r w:rsidR="00432AB8" w:rsidRPr="00432AB8">
        <w:rPr>
          <w:highlight w:val="yellow"/>
        </w:rPr>
        <w:t xml:space="preserve">s, nociceptive sensory neurons reduce neutrophil </w:t>
      </w:r>
      <w:r w:rsidR="00D66F52">
        <w:rPr>
          <w:highlight w:val="yellow"/>
        </w:rPr>
        <w:t xml:space="preserve">skin </w:t>
      </w:r>
      <w:r w:rsidR="00432AB8" w:rsidRPr="00432AB8">
        <w:rPr>
          <w:highlight w:val="yellow"/>
        </w:rPr>
        <w:t>infiltration, promot</w:t>
      </w:r>
      <w:r w:rsidR="00D66F52">
        <w:rPr>
          <w:highlight w:val="yellow"/>
        </w:rPr>
        <w:t>ing</w:t>
      </w:r>
      <w:r w:rsidR="00432AB8" w:rsidRPr="00432AB8">
        <w:rPr>
          <w:highlight w:val="yellow"/>
        </w:rPr>
        <w:t xml:space="preserve"> the induction of an antiviral CD8</w:t>
      </w:r>
      <w:r w:rsidR="00584419" w:rsidRPr="00C6003E">
        <w:rPr>
          <w:highlight w:val="yellow"/>
          <w:vertAlign w:val="superscript"/>
        </w:rPr>
        <w:t>+</w:t>
      </w:r>
      <w:r w:rsidR="00432AB8" w:rsidRPr="00432AB8">
        <w:rPr>
          <w:highlight w:val="yellow"/>
        </w:rPr>
        <w:t xml:space="preserve"> T-cell response</w:t>
      </w:r>
      <w:r w:rsidR="003B785D">
        <w:rPr>
          <w:highlight w:val="yellow"/>
        </w:rPr>
        <w:t xml:space="preserve"> </w:t>
      </w:r>
      <w:r w:rsidR="003B785D">
        <w:rPr>
          <w:highlight w:val="yellow"/>
        </w:rPr>
        <w:fldChar w:fldCharType="begin"/>
      </w:r>
      <w:r w:rsidR="003B785D">
        <w:rPr>
          <w:highlight w:val="yellow"/>
        </w:rPr>
        <w:instrText xml:space="preserve"> ADDIN ZOTERO_ITEM CSL_CITATION {"citationID":"oFnCjf6S","properties":{"formattedCitation":"(53)","plainCitation":"(53)","noteIndex":0},"citationItems":[{"id":1252,"uris":["http://zotero.org/users/local/CxQQhHpH/items/VE626QGD"],"uri":["http://zotero.org/users/local/CxQQhHpH/items/VE626QGD"],"itemData":{"id":1252,"type":"article-journal","abstract":"Host protection against cutaneous herpes simplex virus 1 (HSV-1) infection relies on the induction of a robust adaptive immune response. Here, we show that Nav1.8+ sensory neurons, which are involved in pain perception, control the magnitude of CD8 T cell priming and expansion in HSV-1-infected mice. The ablation of Nav1.8-expressing sensory neurons is associated with extensive skin lesions characterized by enhanced inflammatory cytokine and chemokine production. Mechanistically, Nav1.8+ sensory neurons are required for the downregulation of neutrophil infiltration in the skin after viral clearance to limit the severity of tissue damage and restore skin homeostasis, as well as for eliciting robust CD8 T cell priming in skin-draining lymph nodes by controlling dendritic cell responses. Collectively, our data reveal an important role for the sensory nervous system in regulating both innate and adaptive immune responses to viral infection, thereby opening up possibilities for new therapeutic strategies.","container-title":"Nature Communications","DOI":"10.1038/s41467-021-22841-6","ISSN":"2041-1723","issue":"1","journalAbbreviation":"Nat Commun","language":"en","note":"Bandiera_abtest: a\nCc_license_type: cc_by\nCg_type: Nature Research Journals\nnumber: 1\nPrimary_atype: Research\npublisher: Nature Publishing Group\nSubject_term: Antimicrobial responses;CD8-positive T cells;Neuroimmunology;Sensory processing\nSubject_term_id: antimicrobial-responses;cd8-positive-t-cells;neuroimmunology;sensory-processing","page":"2936","source":"www.nature.com","title":"Nociceptive sensory neurons promote CD8 T cell responses to HSV-1 infection","volume":"12","author":[{"family":"Filtjens","given":"Jessica"},{"family":"Roger","given":"Anais"},{"family":"Quatrini","given":"Linda"},{"family":"Wieduwild","given":"Elisabeth"},{"family":"Gouilly","given":"Jordi"},{"family":"Hoeffel","given":"Guillaume"},{"family":"Rossignol","given":"Rafaëlle"},{"family":"Daher","given":"Clara"},{"family":"Debroas","given":"Guilhaume"},{"family":"Henri","given":"Sandrine"},{"family":"Jones","given":"Claerwen M."},{"family":"Malissen","given":"Bernard"},{"family":"Mackay","given":"Laura K."},{"family":"Moqrich","given":"Aziz"},{"family":"Carbone","given":"Francis R."},{"family":"Ugolini","given":"Sophie"}],"issued":{"date-parts":[["2021",5,18]]}}}],"schema":"https://github.com/citation-style-language/schema/raw/master/csl-citation.json"} </w:instrText>
      </w:r>
      <w:r w:rsidR="003B785D">
        <w:rPr>
          <w:highlight w:val="yellow"/>
        </w:rPr>
        <w:fldChar w:fldCharType="separate"/>
      </w:r>
      <w:r w:rsidR="003B785D" w:rsidRPr="003B785D">
        <w:rPr>
          <w:rFonts w:ascii="Calibri" w:hAnsi="Calibri" w:cs="Calibri"/>
          <w:highlight w:val="yellow"/>
        </w:rPr>
        <w:t>(53)</w:t>
      </w:r>
      <w:r w:rsidR="003B785D">
        <w:rPr>
          <w:highlight w:val="yellow"/>
        </w:rPr>
        <w:fldChar w:fldCharType="end"/>
      </w:r>
      <w:r w:rsidR="00432AB8" w:rsidRPr="00432AB8">
        <w:rPr>
          <w:highlight w:val="yellow"/>
        </w:rPr>
        <w:t>.</w:t>
      </w:r>
    </w:p>
    <w:p w14:paraId="2F8EDD35" w14:textId="779C05B6" w:rsidR="00200590" w:rsidRPr="00200590" w:rsidRDefault="00200590" w:rsidP="00C6003E">
      <w:pPr>
        <w:spacing w:line="360" w:lineRule="auto"/>
        <w:jc w:val="both"/>
      </w:pPr>
      <w:r w:rsidRPr="00200590">
        <w:t xml:space="preserve">The characteristic increase in T-cell number in skin can be due to local proliferation, and selective T-cell skin homing. More than 90% of the skin T-cells express CLA, which is a selective adhesion molecule </w:t>
      </w:r>
      <w:r w:rsidRPr="00200590">
        <w:fldChar w:fldCharType="begin"/>
      </w:r>
      <w:r w:rsidR="003B785D">
        <w:instrText xml:space="preserve"> ADDIN ZOTERO_ITEM CSL_CITATION {"citationID":"InmpIU4R","properties":{"formattedCitation":"(54)","plainCitation":"(54)","noteIndex":0},"citationItems":[{"id":1099,"uris":["http://zotero.org/users/local/CxQQhHpH/items/J45Q7SRF"],"uri":["http://zotero.org/users/local/CxQQhHpH/items/J45Q7SRF"],"itemData":{"id":1099,"type":"article-journal","abstract":"Cutaneous lymphocyte-associated antigen (CLA+ ) T cells are specialized for skin homing and represent the main T-cell population in atopic dermatitis (AD) lesions. CLA+ is expressed on the surface of circulating CD45RO+ memory T cells and most skin-infiltrating T cells. Mechanistic studies and thus treatment advancements are limited by the need of large number of skin biopsies. Circulating CLA+ T cells may be a reliable surrogate marker of the inflammatory events occurring in the skin, and thus, the evaluation of CLA+ T cells in the blood may eliminate the need for skin biopsies. Preliminary work in AD has established that disease-associated T-cell abnormalities can be approached by either a study of skin lesions or activated CLA+ T-cell subsets in peripheral blood. Future studies in adults and children, across different skin disorders, correlating blood and skin phenotypes and determining skin-homing T-cell functional properties are needed to establish whether CLA+ memory subsets can be used as biomarkers and a substitute for skin biopsies. This review summarizes the latest advancements reached on circulating CLA+ in AD and the great potential they harbor in understanding AD mechanisms.","container-title":"Allergy","DOI":"10.1111/all.13080","ISSN":"1398-9995","issue":"3","journalAbbreviation":"Allergy","language":"eng","note":"PMID: 27861978","page":"366-372","source":"PubMed","title":"Circulating CLA+ T cells in atopic dermatitis and their possible role as peripheral biomarkers","volume":"72","author":[{"family":"Czarnowicki","given":"T."},{"family":"Santamaria-Babí","given":"L. F."},{"family":"Guttman-Yassky","given":"E."}],"issued":{"date-parts":[["2017",3]]}}}],"schema":"https://github.com/citation-style-language/schema/raw/master/csl-citation.json"} </w:instrText>
      </w:r>
      <w:r w:rsidRPr="00200590">
        <w:fldChar w:fldCharType="separate"/>
      </w:r>
      <w:r w:rsidR="003B785D" w:rsidRPr="003B785D">
        <w:rPr>
          <w:rFonts w:ascii="Calibri" w:hAnsi="Calibri" w:cs="Calibri"/>
        </w:rPr>
        <w:t>(54)</w:t>
      </w:r>
      <w:r w:rsidRPr="00200590">
        <w:fldChar w:fldCharType="end"/>
      </w:r>
      <w:r w:rsidRPr="00200590">
        <w:t xml:space="preserve">. In addition, also CCR10 and CCR4 chemokine receptors are expressed on the majority of skin-dwelling T-cells. The ligands for CCR4, CCL17/TARC, and for CCR17, CCL27/CTACK are specifically increased in the blood of AD patients </w:t>
      </w:r>
      <w:r w:rsidRPr="00200590">
        <w:fldChar w:fldCharType="begin"/>
      </w:r>
      <w:r w:rsidR="003B785D">
        <w:instrText xml:space="preserve"> ADDIN ZOTERO_ITEM CSL_CITATION {"citationID":"uV9eOSYw","properties":{"formattedCitation":"(55,56)","plainCitation":"(55,56)","noteIndex":0},"citationItems":[{"id":1106,"uris":["http://zotero.org/users/local/CxQQhHpH/items/A5UYVV4P"],"uri":["http://zotero.org/users/local/CxQQhHpH/items/A5UYVV4P"],"itemData":{"id":1106,"type":"article-journal","abstract":"BACKGROUND: Atopic dermatitis (AD) is a chronic and relapsing inflammatory skin disease characterized by the predominant infiltration of TH2-type cells in lesional skin. Thymus and activation-regulated chemokine (TARC/CCL17) is a chemokine that attracts CC chemokine receptor 4-positive (CCR4+) or CCR8+ cells.\nOBJECTIVE: The purpose of this study was to investigate the participation of TARC in AD.\nMETHODS: We measured serum TARC levels in 40 patients with AD, 20 healthy control subjects, and 20 patients with psoriasis. We also examined disease activity by using SCORAD score; serum soluble E-selectin, soluble IL-2 receptor, IgE, and GM-CSF levels; and eosinophil numbers in peripheral blood, as well as correlations between TARC levels and these factors. The positivity of CCR4 of CD4+CD45RO+ cells in PBMCs was examined by using FACS analysis. Immunohistochemical staining of TARC and GM-CSF was performed in the lesional skin of patients with AD.\nRESULTS: The serum TARC levels of patients with AD were significantly higher than those of healthy control subjects and patients with psoriasis. The serum TARC levels significantly correlated with eosinophil number (r = 0.61), SCORAD score (r = 0.60), and serum soluble E-selectin levels (r = 0.58) and weakly correlated with serum soluble IL-2 receptor levels (r = 0.34) in patients with AD. The TARC levels of patients with AD decreased after the treatment in accordance with the improvement of clinical symptoms. The CCR4 positivity of CD4+CD45RO+ cells in PBMCs of patients with AD was also higher than that of healthy control subjects. Immunohistochemical staining revealed that TARC was positive in keratinocytes in the epidermis and in vascular endothelial cells, T cells, and dendritic cells in the dermis.\nCONCLUSION: Serum TARC levels are associated with disease activity of AD, and TARC may play an important role in the pathogenesis of AD.","container-title":"The Journal of Allergy and Clinical Immunology","DOI":"10.1067/mai.2001.113237","ISSN":"0091-6749","issue":"3","journalAbbreviation":"J Allergy Clin Immunol","language":"eng","note":"PMID: 11240957","page":"535-541","source":"PubMed","title":"Thymus and activation-regulated chemokine in atopic dermatitis: Serum thymus and activation-regulated chemokine level is closely related with disease activity","title-short":"Thymus and activation-regulated chemokine in atopic dermatitis","volume":"107","author":[{"family":"Kakinuma","given":"T."},{"family":"Nakamura","given":"K."},{"family":"Wakugawa","given":"M."},{"family":"Mitsui","given":"H."},{"family":"Tada","given":"Y."},{"family":"Saeki","given":"H."},{"family":"Torii","given":"H."},{"family":"Asahina","given":"A."},{"family":"Onai","given":"N."},{"family":"Matsushima","given":"K."},{"family":"Tamaki","given":"K."}],"issued":{"date-parts":[["2001",3]]}}},{"id":1108,"uris":["http://zotero.org/users/local/CxQQhHpH/items/AQ69XQIL"],"uri":["http://zotero.org/users/local/CxQQhHpH/items/AQ69XQIL"],"itemData":{"id":1108,"type":"article-journal","abstract":"BACKGROUND: Tissue infiltration of CD4(+) T cells plays an important role in the pathogenesis of allergic diseases. T-cell trafficking is mediated by specific chemokines and their receptors.\nOBJECTIVE: The purpose of this study was to investigate the participation of the chemokines thymus and activation-regulated chemokine (TARC) and cutaneous T cell-attracting chemokine (CTACK) in a large population of patients with allergic diseases.\nMETHODS: Serum TARC and CTACK levels were measured in 455 patients with allergic disease. Patients were characterized as having atopic dermatitis (AD), allergic asthma, allergic rhinitis, or combinations or as healthy control subjects. Serum TARC and CTACK levels were correlated with disease activity in patients with AD. Furthermore, in 7 patients with AD, serum TARC and CTACK levels were studied after the start of systemic cyclosporin A treatment. Finally, TARC and CTACK localization was checked by immunohistochemistry in lesional skin biopsy specimens of patients with AD.\nRESULTS: Both TARC and CTACK serum levels in patients with AD were significantly higher than those in healthy control subjects and patients with allergic respiratory disease. Furthermore, serum TARC and CTACK levels significantly correlated with disease activity in patients with AD. Serum TARC levels paralleled clinical improvement in patients treated with cyclosporin A. Immunoreactive TARC was found in infiltrating cells and endothelial cells of the dermis but not in epidermal cells.\nCONCLUSIONS: The serum TARC level is an objective parameter for disease severity specific for AD. Furthermore, it is a promising tool for treatment monitoring.","container-title":"The Journal of Allergy and Clinical Immunology","DOI":"10.1016/j.jaci.2003.12.007","ISSN":"0091-6749","issue":"2","journalAbbreviation":"J Allergy Clin Immunol","language":"eng","note":"PMID: 14767451","page":"334-340","source":"PubMed","title":"Serum thymus and activation-regulated chemokine (TARC) and cutaneous T cell- attracting chemokine (CTACK) levels in allergic diseases: TARC and CTACK are disease-specific markers for atopic dermatitis","title-short":"Serum thymus and activation-regulated chemokine (TARC) and cutaneous T cell- attracting chemokine (CTACK) levels in allergic diseases","volume":"113","author":[{"family":"Hijnen","given":"DirkJan"},{"family":"De Bruin-Weller","given":"Marjolein"},{"family":"Oosting","given":"Bert"},{"family":"Lebre","given":"Cristina"},{"family":"De Jong","given":"Esther"},{"family":"Bruijnzeel-Koomen","given":"Carla"},{"family":"Knol","given":"Edward"}],"issued":{"date-parts":[["2004",2]]}}}],"schema":"https://github.com/citation-style-language/schema/raw/master/csl-citation.json"} </w:instrText>
      </w:r>
      <w:r w:rsidRPr="00200590">
        <w:fldChar w:fldCharType="separate"/>
      </w:r>
      <w:r w:rsidR="003B785D" w:rsidRPr="003B785D">
        <w:rPr>
          <w:rFonts w:ascii="Calibri" w:hAnsi="Calibri" w:cs="Calibri"/>
        </w:rPr>
        <w:t>(55,56)</w:t>
      </w:r>
      <w:r w:rsidRPr="00200590">
        <w:fldChar w:fldCharType="end"/>
      </w:r>
      <w:r w:rsidRPr="00200590">
        <w:t xml:space="preserve">. </w:t>
      </w:r>
      <w:r w:rsidRPr="003B7805">
        <w:rPr>
          <w:highlight w:val="yellow"/>
        </w:rPr>
        <w:t>The</w:t>
      </w:r>
      <w:r w:rsidRPr="00200590">
        <w:t xml:space="preserve"> CCL17/TARC serum concentration is related to the AD severity within individual patients and is an informative biomarker in AD </w:t>
      </w:r>
      <w:r w:rsidRPr="00200590">
        <w:fldChar w:fldCharType="begin"/>
      </w:r>
      <w:r w:rsidR="003B785D">
        <w:instrText xml:space="preserve"> ADDIN ZOTERO_ITEM CSL_CITATION {"citationID":"YhPIi2Hz","properties":{"formattedCitation":"(57)","plainCitation":"(57)","noteIndex":0},"citationItems":[{"id":1110,"uris":["http://zotero.org/users/local/CxQQhHpH/items/4DDYY4QU"],"uri":["http://zotero.org/users/local/CxQQhHpH/items/4DDYY4QU"],"itemData":{"id":1110,"type":"article-journal","abstract":"PURPOSE OF REVIEW: A large number of studies investigating the correlation between severity of atopic dermatitis and various biomarkers have been published over the past decades. The aim of this review was to identify, evaluate and synthesize the evidence examining the correlation of biomarkers with disease severity in atopic dermatitis patients, something that has not been performed previously.\nRECENT FINDINGS: Three electronic databases were systematically searched and relevant studies were selected for inclusion. A total of 222 articles, reporting on 115 different biomarkers in 30 063 patients, were critically appraised. Studies were divided into two main groups. The first group consisted of longitudinal randomized controlled trials and cohort studies, which reported measurements at multiple time points. The second contained cross-sectional studies that reported only one measurement per patient. Out of 222 articles, 108 articles reported sufficient data for meta-analysis. Only four biomarkers were eligible for meta-analysis in the longitudinal group, and nine in the cross-sectional group.\nSUMMARY: Serum thymus and activation-regulated chemokine (TARC) was found to be the most reliable biomarker studied, showing pooled correlation coefficients of 0.60 (95% CI 0.48-0.70) and 0.64 (95% CI 0.57-0.70) in longitudinal and cross-sectional studies, respectively. Additional biomarkers that could prove useful but require additional research include serum cutaneous T-cell attracting chemokine (CTACK), sE-selectin, macrophage-derived chemokine (MDC), lactate dehydrogenase (LDH) and interleukin (IL)-18.","container-title":"Current Opinion in Allergy and Clinical Immunology","DOI":"10.1097/ACI.0000000000000198","ISSN":"1473-6322","issue":"5","journalAbbreviation":"Curr Opin Allergy Clin Immunol","language":"eng","note":"PMID: 26226355","page":"453-460","source":"PubMed","title":"Biomarkers for atopic dermatitis: a systematic review and meta-analysis","title-short":"Biomarkers for atopic dermatitis","volume":"15","author":[{"family":"Thijs","given":"Judith"},{"family":"Krastev","given":"Todor"},{"family":"Weidinger","given":"Stephan"},{"family":"Buckens","given":"Constantinus F."},{"family":"Bruin-Weller","given":"Marjolein","non-dropping-particle":"de"},{"family":"Bruijnzeel-Koomen","given":"Carla"},{"family":"Flohr","given":"Carsten"},{"family":"Hijnen","given":"DirkJan"}],"issued":{"date-parts":[["2015",10]]}}}],"schema":"https://github.com/citation-style-language/schema/raw/master/csl-citation.json"} </w:instrText>
      </w:r>
      <w:r w:rsidRPr="00200590">
        <w:fldChar w:fldCharType="separate"/>
      </w:r>
      <w:r w:rsidR="003B785D" w:rsidRPr="003B785D">
        <w:rPr>
          <w:rFonts w:ascii="Calibri" w:hAnsi="Calibri" w:cs="Calibri"/>
        </w:rPr>
        <w:t>(57)</w:t>
      </w:r>
      <w:r w:rsidRPr="00200590">
        <w:fldChar w:fldCharType="end"/>
      </w:r>
      <w:r w:rsidRPr="00200590">
        <w:t xml:space="preserve">. </w:t>
      </w:r>
    </w:p>
    <w:p w14:paraId="16C90EA0" w14:textId="14DD7346" w:rsidR="00200590" w:rsidRPr="00200590" w:rsidRDefault="00200590" w:rsidP="00200590">
      <w:pPr>
        <w:spacing w:line="360" w:lineRule="auto"/>
        <w:jc w:val="both"/>
      </w:pPr>
      <w:r w:rsidRPr="00200590">
        <w:t xml:space="preserve">Several pharmacological interventions indicate the crucial role of T-cells in </w:t>
      </w:r>
      <w:r w:rsidR="000B509C">
        <w:t xml:space="preserve">human </w:t>
      </w:r>
      <w:r w:rsidRPr="00200590">
        <w:t>AD. For example, cyclosporine (CsA), which act</w:t>
      </w:r>
      <w:r w:rsidR="000B509C">
        <w:t>s</w:t>
      </w:r>
      <w:r w:rsidRPr="00200590">
        <w:t xml:space="preserve"> on T-cells</w:t>
      </w:r>
      <w:r w:rsidR="000B509C">
        <w:t xml:space="preserve"> specifically by</w:t>
      </w:r>
      <w:r w:rsidRPr="00200590">
        <w:t xml:space="preserve"> </w:t>
      </w:r>
      <w:r w:rsidR="000B509C" w:rsidRPr="00200590">
        <w:t>block</w:t>
      </w:r>
      <w:r w:rsidR="000B509C">
        <w:t>ing</w:t>
      </w:r>
      <w:r w:rsidR="000B509C" w:rsidRPr="00200590">
        <w:t xml:space="preserve"> </w:t>
      </w:r>
      <w:r w:rsidRPr="00200590">
        <w:t xml:space="preserve">calcineurin activity, is effective in a </w:t>
      </w:r>
      <w:commentRangeStart w:id="11"/>
      <w:r w:rsidR="007D3D34">
        <w:t>large</w:t>
      </w:r>
      <w:commentRangeEnd w:id="11"/>
      <w:r w:rsidR="000B509C">
        <w:rPr>
          <w:rStyle w:val="Verwijzingopmerking"/>
        </w:rPr>
        <w:commentReference w:id="11"/>
      </w:r>
      <w:r w:rsidR="007D3D34">
        <w:t xml:space="preserve"> </w:t>
      </w:r>
      <w:r w:rsidR="007877E7">
        <w:t>subgroup</w:t>
      </w:r>
      <w:r w:rsidR="007877E7" w:rsidRPr="00200590">
        <w:t xml:space="preserve"> </w:t>
      </w:r>
      <w:r w:rsidRPr="00200590">
        <w:t xml:space="preserve">of severe AD-patients </w:t>
      </w:r>
      <w:r w:rsidRPr="00200590">
        <w:fldChar w:fldCharType="begin"/>
      </w:r>
      <w:r w:rsidR="003B785D">
        <w:instrText xml:space="preserve"> ADDIN ZOTERO_ITEM CSL_CITATION {"citationID":"UJLzcnd2","properties":{"formattedCitation":"(58)","plainCitation":"(58)","noteIndex":0},"citationItems":[{"id":1113,"uris":["http://zotero.org/users/local/CxQQhHpH/items/Y2G7P5EP"],"uri":["http://zotero.org/users/local/CxQQhHpH/items/Y2G7P5EP"],"itemData":{"id":1113,"type":"article-journal","abstract":"A prospective, open, multicentre study was performed to investigate the efficacy and safety of long-term treatment with cyclosporin in adults with severe atopic dermatitis. Subjects were treated for a maximum of 48 weeks. For the first 8 weeks, cyclosporin was administered at 2.5 mg/kg per day. The dose was then adjusted according to response. Disease activity was monitored using the six-area, six-sign score and the proportion of skin involved. Pruritus and sleep disturbance were assessed using four-point scales. Response was further evaluated on a five-point scale. Adverse events, blood pressure and serum biochemistry were monitored. Tolerability was assessed on a five-point scale. One hundred subjects were enrolled and 65 completed 48 weeks of treatment. Withdrawals occurred due to remission (three), inadequate response (seven), protocol violations (11) and adverse events (14, of which seven were probably treatment related). Cyclosporin produced rapid and highly significant improvements in all indices of disease activity. Sixty-five subjects considered that they had shown a considerable improvement or complete clearance of disease. Most patients relapsed after cessation of treatment, but neither signs nor symptoms had returned to baseline severity 8 weeks later. Blood pressure and serum creatinine levels increased slightly, and in one subject renal impairment was a major factor contributing to withdrawal of the drug. Overall, 85 subjects rated the tolerability of cyclosporin as good or very good. The results indicate that cyclosporin has a place in the long-term treatment of severe atopic dermatitis provided that appropriate patients are selected and careful monitoring is performed.","container-title":"The British Journal of Dermatology","ISSN":"0007-0963","issue":"1","journalAbbreviation":"Br J Dermatol","language":"eng","note":"PMID: 9039299","page":"76-81","source":"PubMed","title":"Long-term efficacy and safety of cyclosporin in severe adult atopic dermatitis","volume":"136","author":[{"family":"Berth-Jones","given":"J."},{"family":"Graham-Brown","given":"R. A."},{"family":"Marks","given":"R."},{"family":"Camp","given":"R. D."},{"family":"English","given":"J. S."},{"family":"Freeman","given":"K."},{"family":"Holden","given":"C. A."},{"family":"Rogers","given":"S. C."},{"family":"Oliwiecki","given":"S."},{"family":"Friedmann","given":"P. S."},{"family":"Lewis-Jones","given":"M. S."},{"family":"Archer","given":"C. B."},{"family":"Adriaans","given":"B."},{"family":"Douglas","given":"W. S."},{"family":"Allen","given":"B. R."}],"issued":{"date-parts":[["1997",1]]}}}],"schema":"https://github.com/citation-style-language/schema/raw/master/csl-citation.json"} </w:instrText>
      </w:r>
      <w:r w:rsidRPr="00200590">
        <w:fldChar w:fldCharType="separate"/>
      </w:r>
      <w:r w:rsidR="003B785D" w:rsidRPr="003B785D">
        <w:rPr>
          <w:rFonts w:ascii="Calibri" w:hAnsi="Calibri" w:cs="Calibri"/>
        </w:rPr>
        <w:t>(58)</w:t>
      </w:r>
      <w:r w:rsidRPr="00200590">
        <w:fldChar w:fldCharType="end"/>
      </w:r>
      <w:r w:rsidR="009879C5">
        <w:t xml:space="preserve">. </w:t>
      </w:r>
      <w:r w:rsidRPr="00200590">
        <w:t>Recently, treatment with antibodies, specifically targeting immune players, provided further insight in the role of T-cells and their products (</w:t>
      </w:r>
      <w:r w:rsidRPr="00200590">
        <w:rPr>
          <w:b/>
        </w:rPr>
        <w:t>Table 2</w:t>
      </w:r>
      <w:r w:rsidRPr="00200590">
        <w:t xml:space="preserve">). </w:t>
      </w:r>
      <w:r w:rsidR="000B509C">
        <w:t>Regarding</w:t>
      </w:r>
      <w:r w:rsidRPr="00200590">
        <w:t xml:space="preserve"> the role of </w:t>
      </w:r>
      <w:r w:rsidRPr="003B7805">
        <w:rPr>
          <w:highlight w:val="yellow"/>
        </w:rPr>
        <w:t>t</w:t>
      </w:r>
      <w:r w:rsidRPr="00200590">
        <w:t xml:space="preserve">ype 2 responses in AD, it was found that blocking IL-5 by mepolizumab </w:t>
      </w:r>
      <w:r w:rsidR="007D3D34" w:rsidRPr="00200590">
        <w:t>d</w:t>
      </w:r>
      <w:r w:rsidR="007D3D34">
        <w:t>oes</w:t>
      </w:r>
      <w:r w:rsidR="007D3D34" w:rsidRPr="00200590">
        <w:t xml:space="preserve"> </w:t>
      </w:r>
      <w:r w:rsidRPr="00200590">
        <w:t xml:space="preserve">not </w:t>
      </w:r>
      <w:r w:rsidR="007D3D34">
        <w:t>improve</w:t>
      </w:r>
      <w:r w:rsidRPr="00200590">
        <w:t xml:space="preserve"> AD </w:t>
      </w:r>
      <w:r w:rsidRPr="00200590">
        <w:fldChar w:fldCharType="begin"/>
      </w:r>
      <w:r w:rsidR="003B785D">
        <w:instrText xml:space="preserve"> ADDIN ZOTERO_ITEM CSL_CITATION {"citationID":"B3iId98H","properties":{"formattedCitation":"(59)","plainCitation":"(59)","noteIndex":0},"citationItems":[{"id":418,"uris":["http://zotero.org/users/local/CxQQhHpH/items/WAE2KRF9"],"uri":["http://zotero.org/users/local/CxQQhHpH/items/WAE2KRF9"],"itemData":{"id":418,"type":"article-journal","abstract":"BACKGROUND: Eosinophils may play an important role in the pathogenesis of atopic dermatitis (AD). Interleukin-5 is essential for eosinophil growth, differentiation and migration. A monoclonal antibody to human interleukin-5 (mepolizumab) was developed for atopic diseases. This study was designed to study the effect of mepolizumab in AD.\nMETHODS: Two single doses of 750 mg mepolizumab, given 1 week apart, were studied in patients with moderate to severe AD using a randomized, placebo-controlled parallel group design. The primary endpoint of 'success' to treatment was defined as the percentage of patients with at least 'marked improvement' after 2 weeks as assessed by the Physician's Global Assessment of Improvement (PGA). Furthermore, SCORing AD (SCORAD), pruritus scoring, number of blood eosinophils and serum thymus and activation-regulated chemokine (TARC) values served as secondary endpoints. Fluticasone propionate cream 0.05%, once daily could be used as rescue medication from day 16 if no improvement was recorded.\nRESULTS: Eighteen patients received mepolizumab and 22 placebo treatment. Peripheral blood eosinophil numbers were significantly reduced in the treatment group compared with placebo (P &lt; 0.05). No clinical success was reached by PGA assessment (P = 0.115), SCORAD (P = 0.293), pruritus scoring and TARC values in the mepolizumab-treated group compared with placebo. However, modest improvement (&lt;50% improvement) assessed by PGA was scored significantly more in the mepolizumab-treated group compared with placebo (P &lt; 0.05).\nCONCLUSION: Two single doses of 750 mg mepolizumab did not result in clinical success in patients with AD, despite a significant decrease in peripheral blood eosinophils.","container-title":"Allergy","DOI":"10.1111/j.1398-9995.2005.00791.x","ISSN":"0105-4538","issue":"5","journalAbbreviation":"Allergy","language":"eng","note":"PMID: 15813818","page":"693-696","source":"PubMed","title":"Anti-IL-5 recombinant humanized monoclonal antibody (mepolizumab) for the treatment of atopic dermatitis","volume":"60","author":[{"family":"Oldhoff","given":"J. M."},{"family":"Darsow","given":"U."},{"family":"Werfel","given":"T."},{"family":"Katzer","given":"K."},{"family":"Wulf","given":"A."},{"family":"Laifaoui","given":"J."},{"family":"Hijnen","given":"D. J."},{"family":"Plötz","given":"S."},{"family":"Knol","given":"E. F."},{"family":"Kapp","given":"A."},{"family":"Bruijnzeel-Koomen","given":"C. a. F. M."},{"family":"Ring","given":"J."},{"family":"Bruin-Weller","given":"M. S.","non-dropping-particle":"de"}],"issued":{"date-parts":[["2005",5]]}}}],"schema":"https://github.com/citation-style-language/schema/raw/master/csl-citation.json"} </w:instrText>
      </w:r>
      <w:r w:rsidRPr="00200590">
        <w:fldChar w:fldCharType="separate"/>
      </w:r>
      <w:r w:rsidR="003B785D" w:rsidRPr="003B785D">
        <w:rPr>
          <w:rFonts w:ascii="Calibri" w:hAnsi="Calibri" w:cs="Calibri"/>
        </w:rPr>
        <w:t>(59)</w:t>
      </w:r>
      <w:r w:rsidRPr="00200590">
        <w:fldChar w:fldCharType="end"/>
      </w:r>
      <w:r w:rsidRPr="00200590">
        <w:t xml:space="preserve">. </w:t>
      </w:r>
      <w:r w:rsidR="007877E7">
        <w:t>T</w:t>
      </w:r>
      <w:r w:rsidRPr="00200590">
        <w:t xml:space="preserve">he effect of blocking IgE by anti-IgE (omalizumab) is </w:t>
      </w:r>
      <w:r w:rsidR="007877E7">
        <w:t xml:space="preserve">still </w:t>
      </w:r>
      <w:r w:rsidRPr="00200590">
        <w:t xml:space="preserve">inconclusive </w:t>
      </w:r>
      <w:r w:rsidRPr="00200590">
        <w:fldChar w:fldCharType="begin"/>
      </w:r>
      <w:r w:rsidR="003B785D">
        <w:instrText xml:space="preserve"> ADDIN ZOTERO_ITEM CSL_CITATION {"citationID":"kpGqnWz0","properties":{"formattedCitation":"(60)","plainCitation":"(60)","noteIndex":0},"citationItems":[{"id":1117,"uris":["http://zotero.org/users/local/CxQQhHpH/items/I7STTHWH"],"uri":["http://zotero.org/users/local/CxQQhHpH/items/I7STTHWH"],"itemData":{"id":1117,"type":"article-journal","abstract":"BACKGROUND: As an evidence resource for the currently planned European Academy of Allergy and Clinical Immunology (EAACI) clinical practice guideline \"systemic treatment of atopic dermatitis (AD),\" we critically appraised evidence on systemic treatments for moderate-to-severe AD.\nMETHODS: We systematically identified randomized controlled trials (RCTs) investigating the safety and efficacy of systemic treatments for AD up to February 2020. Primary efficacy outcomes were clinical signs, AD symptoms and health-related quality of life. Primary safety outcomes included cumulative incidence rates for (serious) adverse events. Trial quality was assessed applying the Cochrane Risk of Bias Tool 2.0. Meta-analyses were conducted where appropriate.\nRESULTS: 50 RCTs totalling 6681 patients were included. Trial evidence was identified for apremilast, azathioprine (AZA), baricitinib, ciclosporin A (CSA), corticosteroids, dupilumab, interferon-gamma, intravenous immunoglobulins (IVIG), mepolizumab, methotrexate (MTX), omalizumab, upadacitinib and ustekinumab. Meta-analyses were indicated for the efficacy of baricitinib [EASI75 RD 0.16, 95% CI (0.10;0.23)] and dupilumab [EASI75, RD 0.37, 95% CI (0.32;0.42)] indicating short-term (ie 16-week treatment) superiority over placebo. Furthermore, efficacy analyses of AZA and CSA indicated short-term superiority over placebo; however, nonvalidated scores were used and can therefore not be compared to EASI.\nCONCLUSION: The most robust, replicated high-quality trial evidence is present for the efficacy and safety of dupilumab for up to 1 year in adults. Robust trial evidence was further revealed for AZA, baricitinib and CSA. Methodological restrictions led to limited evidence-based conclusions for all other systemic treatments. Head-to-head trials with novel systemic treatments are required to clarify the future role of conventional therapies.","container-title":"Allergy","DOI":"10.1111/all.14631","ISSN":"1398-9995","issue":"4","journalAbbreviation":"Allergy","language":"eng","note":"PMID: 33074565","page":"1053-1076","source":"PubMed","title":"Systemic treatments in the management of atopic dermatitis: A systematic review and meta-analysis","title-short":"Systemic treatments in the management of atopic dermatitis","volume":"76","author":[{"family":"Siegels","given":"Doreen"},{"family":"Heratizadeh","given":"Annice"},{"family":"Abraham","given":"Susanne"},{"family":"Binnmyr","given":"Jonas"},{"family":"Brockow","given":"Knut"},{"family":"Irvine","given":"Alan D."},{"family":"Halken","given":"Susanne"},{"family":"Mortz","given":"Charlotte G."},{"family":"Flohr","given":"Carsten"},{"family":"Schmid-Grendelmeier","given":"Peter"},{"family":"Van der Poel","given":"Lauri-Ann"},{"family":"Muraro","given":"Antonella"},{"family":"Weidinger","given":"Stephan"},{"family":"Werfel","given":"Thomas"},{"family":"Schmitt","given":"Jochen"},{"literal":"European Academy of Allergy, Clinical Immunology Atopic Dermatitis Guideline group"}],"issued":{"date-parts":[["2021",4]]}}}],"schema":"https://github.com/citation-style-language/schema/raw/master/csl-citation.json"} </w:instrText>
      </w:r>
      <w:r w:rsidRPr="00200590">
        <w:fldChar w:fldCharType="separate"/>
      </w:r>
      <w:r w:rsidR="003B785D" w:rsidRPr="003B785D">
        <w:rPr>
          <w:rFonts w:ascii="Calibri" w:hAnsi="Calibri" w:cs="Calibri"/>
        </w:rPr>
        <w:t>(60)</w:t>
      </w:r>
      <w:r w:rsidRPr="00200590">
        <w:fldChar w:fldCharType="end"/>
      </w:r>
      <w:r w:rsidRPr="00200590">
        <w:t xml:space="preserve">, </w:t>
      </w:r>
      <w:r w:rsidR="007D3D34">
        <w:t>especially because</w:t>
      </w:r>
      <w:r w:rsidR="007D3D34" w:rsidRPr="00200590">
        <w:t xml:space="preserve"> </w:t>
      </w:r>
      <w:r w:rsidRPr="00200590">
        <w:t xml:space="preserve">high serum levels of IgE in AD </w:t>
      </w:r>
      <w:r w:rsidR="007D3D34">
        <w:t>may</w:t>
      </w:r>
      <w:r w:rsidR="007D3D34" w:rsidRPr="00200590">
        <w:t xml:space="preserve"> </w:t>
      </w:r>
      <w:r w:rsidRPr="00200590">
        <w:t xml:space="preserve">limit the effectiveness of omalizumab. A profound clinical effect on AD </w:t>
      </w:r>
      <w:r w:rsidR="007D3D34">
        <w:t>is</w:t>
      </w:r>
      <w:r w:rsidR="007D3D34" w:rsidRPr="00200590">
        <w:t xml:space="preserve"> </w:t>
      </w:r>
      <w:r w:rsidRPr="00200590">
        <w:t>observed by dupilumab-mediated blocking of IL-4Rα,</w:t>
      </w:r>
      <w:r w:rsidR="007D3D34">
        <w:t xml:space="preserve"> which</w:t>
      </w:r>
      <w:r w:rsidRPr="00200590">
        <w:t xml:space="preserve"> prevent</w:t>
      </w:r>
      <w:r w:rsidR="007877E7">
        <w:t>s</w:t>
      </w:r>
      <w:r w:rsidRPr="00200590">
        <w:t xml:space="preserve"> binding of IL-4 and IL-13, indicative for </w:t>
      </w:r>
      <w:r w:rsidRPr="003B7805">
        <w:rPr>
          <w:highlight w:val="yellow"/>
        </w:rPr>
        <w:t xml:space="preserve">their </w:t>
      </w:r>
      <w:r w:rsidR="007877E7">
        <w:rPr>
          <w:highlight w:val="yellow"/>
        </w:rPr>
        <w:t xml:space="preserve">crucial </w:t>
      </w:r>
      <w:r w:rsidRPr="003B7805">
        <w:rPr>
          <w:highlight w:val="yellow"/>
        </w:rPr>
        <w:t>role in AD</w:t>
      </w:r>
      <w:r w:rsidRPr="00200590">
        <w:t xml:space="preserve"> </w:t>
      </w:r>
      <w:r w:rsidRPr="00200590">
        <w:fldChar w:fldCharType="begin"/>
      </w:r>
      <w:r w:rsidR="003B785D">
        <w:instrText xml:space="preserve"> ADDIN ZOTERO_ITEM CSL_CITATION {"citationID":"i4QlUoYn","properties":{"formattedCitation":"(61\\uc0\\u8211{}63)","plainCitation":"(61–63)","noteIndex":0},"citationItems":[{"id":1119,"uris":["http://zotero.org/users/local/CxQQhHpH/items/UC8NUR8J"],"uri":["http://zotero.org/users/local/CxQQhHpH/items/UC8NUR8J"],"itemData":{"id":1119,"type":"article-journal","abstract":"BACKGROUND: Dupilumab, a fully human monoclonal antibody that blocks interleukin-4 and interleukin-13, has shown efficacy in patients with asthma and elevated eosinophil levels. The blockade by dupilumab of these key drivers of type 2 helper T-cell (Th2)-mediated inflammation could help in the treatment of related diseases, including atopic dermatitis.\nMETHODS: We performed randomized, double-blind, placebo-controlled trials involving adults who had moderate-to-severe atopic dermatitis despite treatment with topical glucocorticoids and calcineurin inhibitors. Dupilumab was evaluated as monotherapy in two 4-week trials and in one 12-week trial and in combination with topical glucocorticoids in another 4-week study. End points included the Eczema Area and Severity Index (EASI) score, the investigator's global assessment score, pruritus, safety assessments, serum biomarker levels, and disease transcriptome.\nRESULTS: In the 4-week monotherapy studies, dupilumab resulted in rapid and dose-dependent improvements in clinical indexes, biomarker levels, and the transcriptome. The results of the 12-week study of dupilumab monotherapy reproduced and extended the 4-week findings: 85% of patients in the dupilumab group, as compared with 35% of those in the placebo group, had a 50% reduction in the EASI score (EASI-50, with higher scores in the EASI indicating greater severity of eczema) (P&lt;0.001); 40% of patients in the dupilumab group, as compared with 7% in the placebo group, had a score of 0 to 1 (indicating clearing or near-clearing of skin lesions) on the investigator's global assessment (P&lt;0.001); and pruritus scores decreased (indicating a reduction in itch) by 55.7% in the dupilumab group versus 15.1% in the placebo group (P&lt;0.001). In the combination study, 100% of the patients in the dupilumab group, as compared with 50% of those who received topical glucocorticoids with placebo injection, met the criterion for EASI-50 (P=0.002), despite the fact that patients who received dupilumab plus glucocorticoids used less than half the amount of topical glucocorticoids used by those who received placebo plus the topical medication (P=0.16). Adverse events, such as skin infection, occurred more frequently with placebo; nasopharyngitis and headache were the most frequent adverse events with dupilumab.\nCONCLUSIONS: Patients treated with dupilumab had marked and rapid improvement in all the evaluated measures of atopic dermatitis disease activity. Side-effect profiles were not dose-limiting. (Funded by Regeneron Pharmaceuticals and Sanofi; ClinicalTrials.gov numbers, NCT01259323, NCT01385657, NCT01639040, and NCT01548404.).","container-title":"The New England Journal of Medicine","DOI":"10.1056/NEJMoa1314768","ISSN":"1533-4406","issue":"2","journalAbbreviation":"N Engl J Med","language":"eng","note":"PMID: 25006719","page":"130-139","source":"PubMed","title":"Dupilumab treatment in adults with moderate-to-severe atopic dermatitis","volume":"371","author":[{"family":"Beck","given":"Lisa A."},{"family":"Thaçi","given":"Diamant"},{"family":"Hamilton","given":"Jennifer D."},{"family":"Graham","given":"Neil M."},{"family":"Bieber","given":"Thomas"},{"family":"Rocklin","given":"Ross"},{"family":"Ming","given":"Jeffrey E."},{"family":"Ren","given":"Haobo"},{"family":"Kao","given":"Richard"},{"family":"Simpson","given":"Eric"},{"family":"Ardeleanu","given":"Marius"},{"family":"Weinstein","given":"Steven P."},{"family":"Pirozzi","given":"Gianluca"},{"family":"Guttman-Yassky","given":"Emma"},{"family":"Suárez-Fariñas","given":"Mayte"},{"family":"Hager","given":"Melissa D."},{"family":"Stahl","given":"Neil"},{"family":"Yancopoulos","given":"George D."},{"family":"Radin","given":"Allen R."}],"issued":{"date-parts":[["2014",7,10]]}}},{"id":511,"uris":["http://zotero.org/users/local/CxQQhHpH/items/GD7DKPXC"],"uri":["http://zotero.org/users/local/CxQQhHpH/items/GD7DKPXC"],"itemData":{"id":511,"type":"article-journal","abstract":"INTRODUCTION: Dupilumab has recently been approved for the treatment of moderate to severe atopic dermatitis (AD) in adults. Daily practice data on dupilumab treatment are scarce.\nOBJECTIVE: To study the effect of 16-week treatment with dupilumab on clinical response and serum biomarkers in adult patients with moderate-severe AD in daily practice.\nMETHODS: Data were extracted from the BioDay registry, a prospective multicenter registry. Sixteen-week clinical effectiveness of dupilumab was expressed as number of patients achieving EASI-50 (Eczema Area and Severity Index) or EASI-75, as well as patient-reported outcomes measures (Patient-Oriented Eczema Measure, Dermatology Life Quality Index, Numeric Rating Scale pruritus). Twenty-one biomarkers were measured in patients treated with dupilumab without concomitant use of oral immunosuppressive drugs at five different time points (baseline, 4, 8, 12, and 16 weeks).\nRESULTS: In total, 138 patients treated with dupilumab in daily practice were included. This cohort consisted of patients with very difficult-to-treat AD, including 84 (61%) patients who failed treatment on ≥2 immunosuppressive drugs. At week 16, the mean percent change in EASI score was 73%. The EASI-50 and EASI-75 were achieved by 114 (86%) and 82 (62%) patients after 16 weeks of treatment. The most reported side effect was conjunctivitis, occurring in 47 (34%) patients. During dupilumab treatment, disease severity-related serum biomarkers (TARC, PARC, periostin, and IL-22), eotaxin-1, and eotaxin-3 significantly decreased.\nCONCLUSION: Treatment with dupilumab significantly improved disease severity and decreased severity-related serum biomarkers in patients with very difficult-to-treat AD in a daily practice setting.","container-title":"Allergy","DOI":"10.1111/all.14080","ISSN":"1398-9995","journalAbbreviation":"Allergy","language":"eng","note":"PMID: 31593343","source":"PubMed","title":"Dupilumab is very effective in a large cohort of difficult-to-treat adult atopic dermatitis patients: First clinical and biomarker results from the BioDay registry","title-short":"Dupilumab is very effective in a large cohort of difficult-to-treat adult atopic dermatitis patients","author":[{"family":"Ariëns","given":"Lieneke F. M."},{"family":"Schaft","given":"Jorien","non-dropping-particle":"van der"},{"family":"Bakker","given":"Daphne S."},{"family":"Balak","given":"Deepak"},{"family":"Romeijn","given":"Margreet L. E."},{"family":"Kouwenhoven","given":"Tessa"},{"family":"Kamsteeg","given":"Marijke"},{"family":"Giovannone","given":"Barbara"},{"family":"Drylewicz","given":"Julia"},{"family":"Amerongen","given":"Cynthia Catalina Aurora","non-dropping-particle":"van"},{"family":"Delemarre","given":"Evelien M."},{"family":"Knol","given":"Edward F."},{"family":"Wijk","given":"Femke","non-dropping-particle":"van"},{"family":"Nierkens","given":"Stefan"},{"family":"Thijs","given":"Judith L."},{"family":"Schuttelaar","given":"Marie L. A."},{"family":"Bruin-Weller","given":"Marjolein S.","non-dropping-particle":"de"}],"issued":{"date-parts":[["2019",10,8]]}}},{"id":444,"uris":["http://zotero.org/users/local/CxQQhHpH/items/6JA5Q4KQ"],"uri":["http://zotero.org/users/local/CxQQhHpH/items/6JA5Q4KQ"],"itemData":{"id":444,"type":"article-journal","abstract":"BACKGROUND: Dupilumab, a human monoclonal antibody against interleukin-4 receptor alpha, inhibits signaling of interleukin-4 and interleukin-13, type 2 cytokines that may be important drivers of atopic or allergic diseases such as atopic dermatitis.\nMETHODS: In two randomized, placebo-controlled, phase 3 trials of identical design (SOLO 1 and SOLO 2), we enrolled adults with moderate-to-severe atopic dermatitis whose disease was inadequately controlled by topical treatment. Patients were randomly assigned in a 1:1:1 ratio to receive, for 16 weeks, subcutaneous dupilumab (300 mg) or placebo weekly or the same dose of dupilumab every other week alternating with placebo. The primary outcome was the proportion of patients who had both a score of 0 or 1 (clear or almost clear) on the Investigator's Global Assessment and a reduction of 2 points or more in that score from baseline at week 16.\nRESULTS: We enrolled 671 patients in SOLO 1 and 708 in SOLO 2. In SOLO 1, the primary outcome occurred in 85 patients (38%) who received dupilumab every other week and in 83 (37%) who received dupilumab weekly, as compared with 23 (10%) who received placebo (P&lt;0.001 for both comparisons with placebo). The results were similar in SOLO 2, with the primary outcome occurring in 84 patients (36%) who received dupilumab every other week and in 87 (36%) who received dupilumab weekly, as compared with 20 (8%) who received placebo (P&lt;0.001 for both comparisons). In addition, in the two trials, an improvement from baseline to week 16 of at least 75% on the Eczema Area and Severity Index was reported in significantly more patients who received each regimen of dupilumab than in patients who received placebo (P&lt;0.001 for all comparisons). Dupilumab was also associated with improvement in other clinical end points, including reduction in pruritus and symptoms of anxiety or depression and improvement in quality of life. Injection-site reactions and conjunctivitis were more frequent in the dupilumab groups than in the placebo groups.\nCONCLUSIONS: In two phase 3 trials of identical design involving patients with atopic dermatitis, dupilumab improved the signs and symptoms of atopic dermatitis, including pruritus, symptoms of anxiety and depression, and quality of life, as compared with placebo. Trials of longer duration are needed to assess the long-term effectiveness and safety of dupilumab. (Funded by Sanofi and Regeneron Pharmaceuticals; SOLO 1 ClinicalTrials.gov number, NCT02277743 ; SOLO 2 ClinicalTrials.gov number, NCT02277769 .).","container-title":"The New England Journal of Medicine","DOI":"10.1056/NEJMoa1610020","ISSN":"1533-4406","issue":"24","journalAbbreviation":"N. Engl. J. Med.","language":"eng","note":"PMID: 27690741","page":"2335-2348","source":"PubMed","title":"Two Phase 3 Trials of Dupilumab versus Placebo in Atopic Dermatitis","volume":"375","author":[{"family":"Simpson","given":"Eric L."},{"family":"Bieber","given":"Thomas"},{"family":"Guttman-Yassky","given":"Emma"},{"family":"Beck","given":"Lisa A."},{"family":"Blauvelt","given":"Andrew"},{"family":"Cork","given":"Michael J."},{"family":"Silverberg","given":"Jonathan I."},{"family":"Deleuran","given":"Mette"},{"family":"Kataoka","given":"Yoko"},{"family":"Lacour","given":"Jean-Philippe"},{"family":"Kingo","given":"Külli"},{"family":"Worm","given":"Margitta"},{"family":"Poulin","given":"Yves"},{"family":"Wollenberg","given":"Andreas"},{"family":"Soo","given":"Yuhwen"},{"family":"Graham","given":"Neil M. H."},{"family":"Pirozzi","given":"Gianluca"},{"family":"Akinlade","given":"Bolanle"},{"family":"Staudinger","given":"Heribert"},{"family":"Mastey","given":"Vera"},{"family":"Eckert","given":"Laurent"},{"family":"Gadkari","given":"Abhijit"},{"family":"Stahl","given":"Neil"},{"family":"Yancopoulos","given":"George D."},{"family":"Ardeleanu","given":"Marius"},{"literal":"SOLO 1 and SOLO 2 Investigators"}],"issued":{"date-parts":[["2016"]],"season":"15"}}}],"schema":"https://github.com/citation-style-language/schema/raw/master/csl-citation.json"} </w:instrText>
      </w:r>
      <w:r w:rsidRPr="00200590">
        <w:fldChar w:fldCharType="separate"/>
      </w:r>
      <w:r w:rsidR="003B785D" w:rsidRPr="003B785D">
        <w:rPr>
          <w:rFonts w:ascii="Calibri" w:hAnsi="Calibri" w:cs="Calibri"/>
          <w:szCs w:val="24"/>
        </w:rPr>
        <w:t>(61–63)</w:t>
      </w:r>
      <w:r w:rsidRPr="00200590">
        <w:fldChar w:fldCharType="end"/>
      </w:r>
      <w:r w:rsidRPr="00200590">
        <w:t xml:space="preserve">. </w:t>
      </w:r>
      <w:commentRangeStart w:id="12"/>
      <w:commentRangeStart w:id="13"/>
      <w:r w:rsidRPr="00200590">
        <w:t xml:space="preserve">Depleting IL-13 </w:t>
      </w:r>
      <w:commentRangeEnd w:id="12"/>
      <w:r w:rsidR="00C61F2C">
        <w:rPr>
          <w:rStyle w:val="Verwijzingopmerking"/>
        </w:rPr>
        <w:commentReference w:id="12"/>
      </w:r>
      <w:commentRangeEnd w:id="13"/>
      <w:r w:rsidR="00470037">
        <w:rPr>
          <w:rStyle w:val="Verwijzingopmerking"/>
        </w:rPr>
        <w:commentReference w:id="13"/>
      </w:r>
      <w:r w:rsidRPr="00200590">
        <w:t xml:space="preserve">has modest to sustained effects on AD </w:t>
      </w:r>
      <w:r w:rsidRPr="00200590">
        <w:fldChar w:fldCharType="begin"/>
      </w:r>
      <w:r w:rsidR="003B785D">
        <w:instrText xml:space="preserve"> ADDIN ZOTERO_ITEM CSL_CITATION {"citationID":"iZms2VH6","properties":{"formattedCitation":"(64\\uc0\\u8211{}66)","plainCitation":"(64–66)","noteIndex":0},"citationItems":[{"id":1136,"uris":["http://zotero.org/users/local/CxQQhHpH/items/S98YJ7IK"],"uri":["http://zotero.org/users/local/CxQQhHpH/items/S98YJ7IK"],"itemData":{"id":1136,"type":"article-journal","abstract":"BACKGROUND: IL-13 has an important role in atopic dermatitis (AD) pathogenesis. Tralokinumab is a fully human mAb that potently and specifically neutralizes IL-13.\nOBJECTIVE: We sought to evaluate the efficacy and safety of tralokinumab in adults with moderate-to-severe AD.\nMETHODS: In this phase 2b study (NCT02347176), 204 adults were randomized 1:1:1:1 to receive 45, 150, or 300 mg of subcutaneous tralokinumab, or placebo, every 2 weeks for 12 weeks with concomitant topical glucocorticoids. Coprimary end points were change from baseline in Eczema Area Severity Index score and percentage of participants with an Investigator's Global Assessment response (0/1 score and reduction of ≥2 grades from baseline) at week 12.\nRESULTS: At week 12, 300 mg of tralokinumab significantly improved change from baseline in Eczema Area Severity Index score versus placebo (adjusted mean difference, -4.94; 95% CI, -8.76 to -1.13; P = .01), and a greater percentage of participants achieved an Investigator's Global Assessment response (26.7% vs 11.8%). Greater responses were found in participants with greater concentrations of biomarkers of increased IL-13 activity. Participants treated with 300 mg of tralokinumab demonstrated improvements in SCORAD, Dermatology Life Quality Index, and pruritus numeric rating scale (7-day mean) scores versus placebo. Upper respiratory tract infection was the most frequent treatment-emergent adverse event reported as related to study drug in the placebo (3.9%) and pooled tralokinumab (3.9%) groups.\nCONCLUSIONS: Tralokinumab treatment was associated with early and sustained improvements in AD symptoms and an acceptable safety and tolerability profile, thereby providing evidence for targeting IL-13 in patients with AD.","container-title":"The Journal of Allergy and Clinical Immunology","DOI":"10.1016/j.jaci.2018.05.029","ISSN":"1097-6825","issue":"1","journalAbbreviation":"J Allergy Clin Immunol","language":"eng","note":"PMID: 29906525","page":"135-141","source":"PubMed","title":"Treatment of atopic dermatitis with tralokinumab, an anti-IL-13 mAb","volume":"143","author":[{"family":"Wollenberg","given":"Andreas"},{"family":"Howell","given":"Michael D."},{"family":"Guttman-Yassky","given":"Emma"},{"family":"Silverberg","given":"Jonathan I."},{"family":"Kell","given":"Christopher"},{"family":"Ranade","given":"Koustubh"},{"family":"Moate","given":"Rachel"},{"family":"Merwe","given":"René","non-dropping-particle":"van der"}],"issued":{"date-parts":[["2019",1]]}}},{"id":1133,"uris":["http://zotero.org/users/local/CxQQhHpH/items/CAXNSAFA"],"uri":["http://zotero.org/users/local/CxQQhHpH/items/CAXNSAFA"],"itemData":{"id":1133,"type":"article-journal","abstract":"BACKGROUND: Interleukin (IL)-13 plays a key role in type 2 inflammation and is an emerging pathogenic mediator in atopic dermatitis (AD).\nOBJECTIVE: We investigated the efficacy and safety of lebrikizumab, an IL-13 monoclonal antibody, as an add-on to topical corticosteroid (TCS) treatment.\nMETHODS: A randomized, placebo-controlled, double-blind, phase 2 study. Adults with moderate-to-severe AD were required to use TCS twice daily and then randomized (1:1:1:1) to lebrikizumab 125 mg single dose, lebrikizumab 250 mg single dose, lebrikizumab 125 mg every 4 weeks for 12 weeks, or placebo every 4 weeks for 12 weeks, after a 2-week TCS run-in. The primary endpoint was percentage of patients achieving Eczema Area and Severity Index (EASI)-50 at week 12.\nRESULTS: In total, 209 patients received the study drug. At week 12, significantly more patients achieved EASI-50 with lebrikizumab 125 mg every 4 weeks (82.4%; P = .026) than placebo every 4 weeks (62.3%); patients receiving a single dose of lebrikizumab showed no statistically significant improvements in EASI-50 compared with placebo. Adverse events were similar between groups (66.7% all lebrikizumab vs 66.0% placebo) and mostly mild or moderate.\nLIMITATIONS: Protocol-mandated twice daily TCS treatment limits our understanding of the efficacy of lebrikizumab as a monotherapy. The short study duration did not enable long-term efficacy or safety evaluations.\nCONCLUSION: When combined with TCS, lebrikizumab 125 mg taken every 4 weeks led to a significant improvement and was well tolerated in patients with moderate-to-severe AD.","container-title":"Journal of the American Academy of Dermatology","DOI":"10.1016/j.jaad.2018.01.017","ISSN":"1097-6787","issue":"5","journalAbbreviation":"J Am Acad Dermatol","language":"eng","note":"PMID: 29353026","page":"863-871.e11","source":"PubMed","title":"Efficacy and safety of lebrikizumab (an anti-IL-13 monoclonal antibody) in adults with moderate-to-severe atopic dermatitis inadequately controlled by topical corticosteroids: A randomized, placebo-controlled phase II trial (TREBLE)","title-short":"Efficacy and safety of lebrikizumab (an anti-IL-13 monoclonal antibody) in adults with moderate-to-severe atopic dermatitis inadequately controlled by topical corticosteroids","volume":"78","author":[{"family":"Simpson","given":"Eric L."},{"family":"Flohr","given":"Carsten"},{"family":"Eichenfield","given":"Lawrence F."},{"family":"Bieber","given":"Thomas"},{"family":"Sofen","given":"Howard"},{"family":"Taïeb","given":"Alain"},{"family":"Owen","given":"Ryan"},{"family":"Putnam","given":"Wendy"},{"family":"Castro","given":"Marcela"},{"family":"DeBusk","given":"Kendra"},{"family":"Lin","given":"Chin-Yu"},{"family":"Voulgari","given":"Athina"},{"family":"Yen","given":"Karl"},{"family":"Omachi","given":"Theodore A."}],"issued":{"date-parts":[["2018",5]]}}},{"id":1214,"uris":["http://zotero.org/users/local/CxQQhHpH/items/P94SFMFH"],"uri":["http://zotero.org/users/local/CxQQhHpH/items/P94SFMFH"],"itemData":{"id":1214,"type":"article-journal","abstract":"What is already known about this topic?\nAtopic dermatitis (AD) is a chronic interleukin (IL)‐13‐mediated disease.In clinical practice, biologics are commonly initiated as add‐on therapy to topical corticosteroids (TCS).Tralokinumab is a fully human monoclonal antibody that binds specifically to the IL‐13 cytokine with high affinity, thereby preventing receptor interaction and subsequent downstream signalling.Tralokinumab combined with TCS showed early and sustained efficacy and safety in a 12‐week, phase IIb trial in moderate‐to‐severe AD.\n, \nWhat does this study add?\nThis is the first phase III trial evaluating a targeted anti‐IL‐13 biologic in combination with TCS.These data demonstrate that tralokinumab plus TCS can achieve significant improvements in AD signs and symptoms and quality of life, as well as exert a steroid‐sparing effect.Response with tralokinumab in combination with TCS was maintained over 32 weeks.Tralokinumab may be considered a targeted biological treatment option for patients with moderate‐to‐severe AD.\n, \nLinked Comment: Morra and Drucker. Br J Dermatol 2021; 184:386–387., \nPlain language summary available online","container-title":"The British Journal of Dermatology","DOI":"10.1111/bjd.19573","ISSN":"0007-0963","issue":"3","journalAbbreviation":"Br J Dermatol","note":"PMID: 33000503\nPMCID: PMC7986183","page":"450-463","source":"PubMed Central","title":"Tralokinumab plus topical corticosteroids for the treatment of moderate‐to‐severe atopic dermatitis: results from the double‐blind, randomized, multicentre, placebo‐controlled phase III ECZTRA 3 trial","title-short":"Tralokinumab plus topical corticosteroids for the treatment of moderate‐to‐severe atopic dermatitis","volume":"184","author":[{"family":"Silverberg","given":"J.I."},{"family":"Toth","given":"D."},{"family":"Bieber","given":"T."},{"family":"Alexis","given":"A.F."},{"family":"Elewski","given":"B.E."},{"family":"Pink","given":"A.E."},{"family":"Hijnen","given":"D."},{"family":"Jensen","given":"T.N."},{"family":"Bang","given":"B."},{"family":"Olsen","given":"C.K."},{"family":"Kurbasic","given":"A."},{"family":"Weidinger","given":"S."}],"issued":{"date-parts":[["2021",3]]}}}],"schema":"https://github.com/citation-style-language/schema/raw/master/csl-citation.json"} </w:instrText>
      </w:r>
      <w:r w:rsidRPr="00200590">
        <w:fldChar w:fldCharType="separate"/>
      </w:r>
      <w:r w:rsidR="003B785D" w:rsidRPr="003B785D">
        <w:rPr>
          <w:rFonts w:ascii="Calibri" w:hAnsi="Calibri" w:cs="Calibri"/>
          <w:szCs w:val="24"/>
        </w:rPr>
        <w:t>(64–66)</w:t>
      </w:r>
      <w:r w:rsidRPr="00200590">
        <w:fldChar w:fldCharType="end"/>
      </w:r>
      <w:r w:rsidRPr="00200590">
        <w:t xml:space="preserve">. </w:t>
      </w:r>
      <w:commentRangeStart w:id="14"/>
      <w:r w:rsidRPr="00200590">
        <w:t>Binding of IL-4 to IL-4Rα and the γ-chain (type I receptor) results in signaling via Janus kinase (JAK)1, JAK3 and signal transducer and activat</w:t>
      </w:r>
      <w:r w:rsidRPr="003B7805">
        <w:rPr>
          <w:highlight w:val="yellow"/>
        </w:rPr>
        <w:t>or</w:t>
      </w:r>
      <w:r w:rsidRPr="00200590">
        <w:t xml:space="preserve"> of transcription (STAT) 6. IL-4 and IL-13 share the IL-4Rα subunit, so both cytokines can bind to the type II receptor. The importance of IL-4/IL-13 in AD pathophysiology is also supported by the proven efficacy of </w:t>
      </w:r>
      <w:commentRangeStart w:id="15"/>
      <w:commentRangeStart w:id="16"/>
      <w:commentRangeStart w:id="17"/>
      <w:commentRangeStart w:id="18"/>
      <w:r w:rsidRPr="00200590">
        <w:t xml:space="preserve">JAK1/JAK3 </w:t>
      </w:r>
      <w:commentRangeEnd w:id="15"/>
      <w:r w:rsidR="0081661D">
        <w:rPr>
          <w:rStyle w:val="Verwijzingopmerking"/>
        </w:rPr>
        <w:commentReference w:id="15"/>
      </w:r>
      <w:commentRangeEnd w:id="16"/>
      <w:r w:rsidR="00470037">
        <w:rPr>
          <w:rStyle w:val="Verwijzingopmerking"/>
        </w:rPr>
        <w:commentReference w:id="16"/>
      </w:r>
      <w:commentRangeEnd w:id="17"/>
      <w:r w:rsidR="000B509C">
        <w:rPr>
          <w:rStyle w:val="Verwijzingopmerking"/>
        </w:rPr>
        <w:commentReference w:id="17"/>
      </w:r>
      <w:commentRangeEnd w:id="18"/>
      <w:r w:rsidR="00B5399B">
        <w:rPr>
          <w:rStyle w:val="Verwijzingopmerking"/>
        </w:rPr>
        <w:commentReference w:id="18"/>
      </w:r>
      <w:r w:rsidRPr="00200590">
        <w:t xml:space="preserve">inhibitors </w:t>
      </w:r>
      <w:r w:rsidRPr="00200590">
        <w:fldChar w:fldCharType="begin"/>
      </w:r>
      <w:r w:rsidR="003B785D">
        <w:instrText xml:space="preserve"> ADDIN ZOTERO_ITEM CSL_CITATION {"citationID":"NKc9lcys","properties":{"formattedCitation":"(67\\uc0\\u8211{}71)","plainCitation":"(67–71)","noteIndex":0},"citationItems":[{"id":1124,"uris":["http://zotero.org/users/local/CxQQhHpH/items/RNS6PAFN"],"uri":["http://zotero.org/users/local/CxQQhHpH/items/RNS6PAFN"],"itemData":{"id":1124,"type":"article-journal","abstract":"Importance: Abrocitinib, an oral, once-daily Janus kinase 1 selective inhibitor, was effective and well tolerated in a phase 3 monotherapy trial of patients with moderate-to-severe atopic dermatitis (AD).\nObjective: To investigate the efficacy and safety of abrocitinib in adolescents and adults with moderate-to-severe AD in an identically designed trial.\nDesign, Setting, and Participants: This phase 3, double-blinded, placebo-controlled, parallel-group randomized clinical trial included patients 12 years or older with a clinical diagnosis of moderate-to-severe AD for at least 1 year and inadequate response to topical medications given for at least 4 weeks within 6 months. Patients were enrolled from 115 centers in Australia, Bulgaria, Canada, China, Czechia, Germany, Hungary, Japan, South Korea, Latvia, Poland, United Kingdom, and the United States from June 29, 2018, to August 13, 2019. Data were analyzed from September 13 to October 25, 2019.\nInterventions: Patients were randomly assigned (2:2:1) to receive once-daily oral abrocitinib in 200- or 100-mg doses or placebo for 12 weeks.\nMain Outcomes and Measures: The coprimary end points were the proportion of patients achieving Investigator Global Assessment (IGA) response (ie, clear [0] or almost clear [1], with improvement of ≥2 grades) and the proportion of patients achieving at least 75% improvement in Eczema Area and Severity Index score (EASI-75) at week 12. Key secondary end points included the proportion of patients achieving a Peak Pruritus Numerical Rating Scale (PP-NRS) response (ie, improvement of ≥4 points) at week 12. Other secondary end points included the proportion of patients achieving at least 90% improvement in EASI score (EASI-90). Safety was assessed via adverse events and laboratory monitoring.\nResults: A total of 391 patients (229 male [58.6%]; mean [SD] age, 35.1 [15.1] years) were included in the analysis; of these, 155 received abrocitinib, 200 mg/d; 158, abrocitinib, 100 mg/d; and 78, placebo. Among patients with available data at week 12, greater proportions of patients in the 200- and 100-mg abrocitinib groups vs the placebo group achieved IGA (59 of 155 [38.1%] and 44 of 155 [28.4%] vs 7 of 77 [9.1%]; P &lt; .001) and EASI-75 (94 of 154 [61.0%] and 69 of 155 [44.5%] vs 8 of 77 [10.4%]; P &lt; .001), greater estimated proportions achieved PP-NRS (55.3% [95% CI, 47.2%-63.5%] and 45.2% [95% CI, 37.1%-53.3%] vs 11.5% [95% CI, 4.1%-19.0%]; P &lt; .001), and/or greater proportions achieved EASI-90 (58 of 154 [37.7%] and 37 of 155 [23.9%] vs 3 of 77 [3.9%]) responses. Adverse events were reported for 102 patients (65.8%) in the 200-mg group, 99 (62.7%) in the 100-mg group, and 42 (53.8%) in the placebo group; serious adverse events were reported for 2 patients (1.3%) in the 200-mg group, 5 (3.2%) in the 100-mg group, and 1 (1.3%) in the placebo group. Decreases in platelet count (2 [1.3%]) and laboratory values indicating thrombocytopenia (5 [3.2%]) were reported in the 200-mg group.\nConclusions and Relevance: Monotherapy with once-daily oral abrocitinib was effective and well tolerated in adolescents and adults with moderate-to-severe AD.\nTrial Registration: ClinicalTrials.gov Identifier: NCT03575871.","container-title":"JAMA dermatology","DOI":"10.1001/jamadermatol.2020.1406","ISSN":"2168-6084","issue":"8","journalAbbreviation":"JAMA Dermatol","language":"eng","note":"PMID: 32492087\nPMCID: PMC7271424","page":"863-873","source":"PubMed","title":"Efficacy and Safety of Abrocitinib in Patients With Moderate-to-Severe Atopic Dermatitis: A Randomized Clinical Trial","title-short":"Efficacy and Safety of Abrocitinib in Patients With Moderate-to-Severe Atopic Dermatitis","volume":"156","author":[{"family":"Silverberg","given":"Jonathan I."},{"family":"Simpson","given":"Eric L."},{"family":"Thyssen","given":"Jacob P."},{"family":"Gooderham","given":"Melinda"},{"family":"Chan","given":"Gary"},{"family":"Feeney","given":"Claire"},{"family":"Biswas","given":"Pinaki"},{"family":"Valdez","given":"Hernan"},{"family":"DiBonaventura","given":"Marco"},{"family":"Nduaka","given":"Chudy"},{"family":"Rojo","given":"Ricardo"}],"issued":{"date-parts":[["2020",8,1]]}}},{"id":1127,"uris":["http://zotero.org/users/local/CxQQhHpH/items/WBQHA52Y"],"uri":["http://zotero.org/users/local/CxQQhHpH/items/WBQHA52Y"],"itemData":{"id":1127,"type":"article-journal","abstract":"Importance: Baricitinib, an oral selective Janus kinase inhibitor, improved the clinical signs and symptoms of moderate to severe atopic dermatitis in the 16-week, phase 3 monotherapy studies, BREEZE-AD1 and BREEZE-AD2. Long-term efficacy has not yet been examined.\nObjective: To evaluate the long-term (68-week) efficacy of baricitinib in adults with moderate to severe atopic dermatitis who were treatment responders or partial responders in BREEZE-AD1 and BREEZE-AD2.\nDesign, Setting, and Participants: Patients completing BREEZE-AD1/BREEZE-AD2 entered the ongoing, multicenter, double-blind, long-term extension study BREEZE-AD3. The study was initiated on March 28, 2018. Data were analyzed on December 13, 2019.\nInterventions: Responders and partial responders (patients achieving validated Investigator Global Assessment for Atopic Dermatitis [vIGA-AD] score of 0 or 1 [0,1], or 2) at BREEZE-AD1/BREEZE-AD2 completion remained on originally assigned treatment for 52 weeks (68 total weeks of continuous therapy).\nMain Outcomes and Measures: The primary end point was the proportion of patients achieving a vIGA-AD score of 0,1 at weeks 16, 36, and 52 of BREEZE-AD3. Secondary end points included the proportion of patients achieving 75% or more improvement in the Eczema Area and Severity Index [EASI75] score and 4-point or more improvement in the itch numeric rating scale (NRS), using originating study baseline data. Itch data were collected during the first 16 weeks in BREEZE-AD3. The last originating study visit was the first BREEZE-AD3 visit; therefore, data are presented for continuous weeks of therapy, including the 16-week originating study period. Missing data were imputed by last observation carried forward. Modified intention-to-treat analysis was used.\nResults: Of the responder/partial responder population, the proportion of patients treated with baricitinib, 4 mg (n = 70) (mean [SD] age, 36.7 [15.5] years; 42 [60%] were men), achieving vIGA-AD (0,1) at week 16 was 45.7% (BREEZE-AD3 baseline) and, at week 68, 47.1%. Improvement of 75% or more in the EASI score was 70.0% at week 16 and 55.7% at week 68. The proportion of patients achieving an itch NRS improvement greater than or equal to 4 points at week 16 was 52.5% and, at week 32, 45.9%. Of the responder/partial responder population, the proportion of patients treated with baricitinib, 2 mg (n = 54) (mean [SD] age, 32.8 [12.7] years; 28 [51.9%] were men), achieving vIGA-AD (0,1) at week 16 was 46.3% and, at week 68, 59.3%. Improvement in the EASI75 score was 74.1% at week 16 and 81.5% at week 68. The proportion of patients achieving an itch NRS improvement greater than or equal to 4 points at week 16 was 44.2% and, at week 32, 39.5%.\nConclusions and Relevance: In this long-term double-blind extension study of 2 randomized clinical trials, baricitinib, 4 and 2 mg, demonstrated sustained long-term efficacy in patients with moderate to severe atopic dermatitis.\nTrial Registration: ClinicalTrials.gov Identifier: NCT03334435.","container-title":"JAMA dermatology","DOI":"10.1001/jamadermatol.2021.1273","ISSN":"2168-6084","journalAbbreviation":"JAMA Dermatol","language":"eng","note":"PMID: 33978711\nPMCID: PMC8117062","source":"PubMed","title":"Long-term Efficacy of Baricitinib in Adults With Moderate to Severe Atopic Dermatitis Who Were Treatment Responders or Partial Responders: An Extension Study of 2 Randomized Clinical Trials","title-short":"Long-term Efficacy of Baricitinib in Adults With Moderate to Severe Atopic Dermatitis Who Were Treatment Responders or Partial Responders","author":[{"family":"Silverberg","given":"Jonathan I."},{"family":"Simpson","given":"Eric L."},{"family":"Wollenberg","given":"Andreas"},{"family":"Bissonnette","given":"Robert"},{"family":"Kabashima","given":"Kenji"},{"family":"DeLozier","given":"Amy M."},{"family":"Sun","given":"Luna"},{"family":"Cardillo","given":"Tracy"},{"family":"Nunes","given":"Fabio P."},{"family":"Reich","given":"Kristian"}],"issued":{"date-parts":[["2021",5,12]]}}},{"id":1130,"uris":["http://zotero.org/users/local/CxQQhHpH/items/KET4UG6G"],"uri":["http://zotero.org/users/local/CxQQhHpH/items/KET4UG6G"],"itemData":{"id":1130,"type":"article-journal","abstract":"BACKGROUND: Abrocitinib, an oral selective Janus kinase 1 inhibitor, was effective and well tolerated in adults with moderate-to-severe atopic dermatitis in a phase 2b trial. We aimed to assess the efficacy and safety of abrocitinib monotherapy in adolescents and adults with moderate-to-severe atopic dermatitis.\nMETHODS: In this multicentre, double-blind, randomised phase 3 trial (JADE MONO-1), patients (aged ≥12 years) with moderate-to-severe atopic dermatitis (Investigator Global Assessment score ≥3, Eczema Area and Severity Index [EASI] score ≥16, percentage of body surface area affected ≥10%, and Peak Pruritus Numerical Rating Scale score ≥4) with a bodyweight of 40 kg or more, were enrolled at 69 sites in Australia, Canada, Europe, and the USA. Patients were randomly assigned (2:2:1) to oral abrocitinib 100 mg, abrocitinib 200 mg, or placebo once daily for 12 weeks. Randomisation was done using an interactive response technology system, stratified by baseline disease severity and age. Patients, investigators, and the funder of the study were masked to study treatment. The coprimary endpoints were the proportion of patients who had achieved an Investigator Global Assessment response (score of 0 [clear] or 1 [almost clear] with a ≥2-grade improvement from baseline), and the proportion of patients who achieved at least a 75% improvement in EASI score from baseline (EASI-75) score, both assessed at week 12. Efficacy was assessed in the full analysis set, which included all randomised patients who received at least one dose of study medication. Safety was assessed in all randomised patients. This study is registered with ClinicalTrials.gov, NCT03349060.\nFINDINGS: Between Dec 7, 2017, and March 26, 2019, 387 patients were enrolled: 156 were assigned to abrocitinib 100 mg, 154 to abrocitinib 200 mg, and 77 to placebo. All enrolled patients received at least one dose of study treatment and thus were evaluable for 12-week efficacy. Of the patients with available data for the coprimary endpoints at week 12, the proportion of patients who had achieved an Investigator Global Assessment response was significantly higher in the abrocitinib 100 mg group than in the placebo group (37 [24%] of 156 patients vs six [8%] of 76 patients; p=0·0037) and in the abrocitinib 200 mg group compared with the placebo group (67 [44%] of 153 patients vs six [8%] of 76 patients; p&lt;0·0001). Of the patients with available data for the coprimary endpoints at week 12, compared with the placebo group, the proportion of patients who had achieved an EASI-75 response was significantly higher in the abrocitinib 100 mg group (62 [40%] of 156 patients vs nine [12%] of 76 patients; p&lt;0·0001) and abrocitinib 200 mg group (96 [63%] of 153 patients vs nine [12%] of 76 patients; p&lt;0·0001). Adverse events were reported in 108 (69%) of 156 patients in the abrocitinib 100 mg group, 120 (78%) of 154 patients in the abrocitinib 200 mg group, and 44 (57%) of 77 patients in the placebo group. Serious adverse events were reported in five (3%) of 156 patients in the abrocitinib 100 mg group, five (3%) of 154 patients in the abrocitinib 200 mg group, and three (4%) of 77 patients in the placebo group. No treatment-related deaths were reported.\nINTERPRETATION: Monotherapy with oral abrocitinib once daily was effective and well tolerated in adolescents and adults with moderate-to-severe atopic dermatitis.\nFUNDING: Pfizer.","container-title":"Lancet (London, England)","DOI":"10.1016/S0140-6736(20)30732-7","ISSN":"1474-547X","issue":"10246","journalAbbreviation":"Lancet","language":"eng","note":"PMID: 32711801","page":"255-266","source":"PubMed","title":"Efficacy and safety of abrocitinib in adults and adolescents with moderate-to-severe atopic dermatitis (JADE MONO-1): a multicentre, double-blind, randomised, placebo-controlled, phase 3 trial","title-short":"Efficacy and safety of abrocitinib in adults and adolescents with moderate-to-severe atopic dermatitis (JADE MONO-1)","volume":"396","author":[{"family":"Simpson","given":"Eric L."},{"family":"Sinclair","given":"Rodney"},{"family":"Forman","given":"Seth"},{"family":"Wollenberg","given":"Andreas"},{"family":"Aschoff","given":"Roland"},{"family":"Cork","given":"Michael"},{"family":"Bieber","given":"Thomas"},{"family":"Thyssen","given":"Jacob P."},{"family":"Yosipovitch","given":"Gil"},{"family":"Flohr","given":"Carsten"},{"family":"Magnolo","given":"Nina"},{"family":"Maari","given":"Catherine"},{"family":"Feeney","given":"Claire"},{"family":"Biswas","given":"Pinaki"},{"family":"Tatulych","given":"Svitlana"},{"family":"Valdez","given":"Hernan"},{"family":"Rojo","given":"Ricardo"}],"issued":{"date-parts":[["2020",7,25]]}}},{"id":1244,"uris":["http://zotero.org/users/local/CxQQhHpH/items/7JZCFPY3"],"uri":["http://zotero.org/users/local/CxQQhHpH/items/7JZCFPY3"],"itemData":{"id":1244,"type":"article-journal","abstract":"BACKGROUND: Atopic dermatitis is a chronic inflammatory skin disease characterized by pruritic skin lesions.\nOBJECTIVE: We sought to evaluate the safety and efficacy of multiple doses of the selective Janus kinase 1 inhibitor upadacitinib in patients with moderate to severe atopic dermatitis.\nMETHODS: In the 16-week, double-blind, placebo-controlled, parallel-group, dose-ranging portion of this 88-week trial in 8 countries (ClinicalTrials.gov, NCT02925117; ongoing, not recruiting), adults with moderate to severe disease and inadequate control by topical treatment were randomized 1:1:1:1, using an interactive response system and stratified geographically, to once-daily upadacitinib oral monotherapy 7.5, 15, or 30 mg or placebo. The primary end point was percentage improvement in Eczema Area and Severity Index from baseline at week 16. Efficacy was analyzed by intention-to-treat in all randomized patients. Safety was analyzed in all randomized patients who received study medication, based on actual treatment.\nRESULTS: Patients (N = 167) enrolled from November 21, 2016, to April 20, 2017. All were randomized and analyzed for efficacy (each upadacitinib group, n = 42; placebo, n = 41); 166 were analyzed for safety (each upadacitinib group, n = 42; placebo, n = 40). The mean (SE) primary efficacy end point was 39% (6.2%), 62% (6.1%), and 74% (6.1%) for the upadacitinib 7.5-, 15-, and 30-mg groups, respectively, versus 23% (6.4%) for placebo (P = .03, &lt;.001, and &lt;.001). Serious adverse events occurred in 4.8% (2 of 42), 2.4% (1 of 42), and 0% (0 of 42) of upadacitinib groups (vs 2.5% [1 of 40] for placebo).\nCONCLUSIONS: A dose-response relationship was observed for upadacitinib efficacy; the 30-mg once-daily dose showed the greatest clinical benefit. Dose-limiting toxicity was not observed.","container-title":"The Journal of Allergy and Clinical Immunology","DOI":"10.1016/j.jaci.2019.11.025","ISSN":"1097-6825","issue":"3","journalAbbreviation":"J Allergy Clin Immunol","language":"eng","note":"PMID: 31786154","page":"877-884","source":"PubMed","title":"Upadacitinib in adults with moderate to severe atopic dermatitis: 16-week results from a randomized, placebo-controlled trial","title-short":"Upadacitinib in adults with moderate to severe atopic dermatitis","volume":"145","author":[{"family":"Guttman-Yassky","given":"Emma"},{"family":"Thaçi","given":"Diamant"},{"family":"Pangan","given":"Aileen L."},{"family":"Hong","given":"H. Chih-Ho"},{"family":"Papp","given":"Kim A."},{"family":"Reich","given":"Kristian"},{"family":"Beck","given":"Lisa A."},{"family":"Mohamed","given":"Mohamed-Eslam F."},{"family":"Othman","given":"Ahmed A."},{"family":"Anderson","given":"Jaclyn K."},{"family":"Gu","given":"Yihua"},{"family":"Teixeira","given":"Henrique D."},{"family":"Silverberg","given":"Jonathan I."}],"issued":{"date-parts":[["2020",3]]}}},{"id":1247,"uris":["http://zotero.org/users/local/CxQQhHpH/items/QZTZI4Z4"],"uri":["http://zotero.org/users/local/CxQQhHpH/items/QZTZI4Z4"],"itemData":{"id":1247,"type":"article-journal","abstract":"BACKGROUND: Baricitinib, an oral selective Janus kinase 1 and 2 inhibitor, effectively reduced atopic dermatitis (AD) severity in a phase II study with concomitant topical corticosteroids.\nOBJECTIVES: To evaluate the efficacy and safety of baricitinib in patients with moderate-to-severe AD who had an inadequate response to topical therapies.\nMETHODS: In two independent, multicentre, double-blind, phase III monotherapy trials, BREEZE-AD1 and BREEZE-AD2, adults with moderate-to-severe AD were randomized 2 : 1 : 1 : 1 to once-daily placebo, baricitinib 1 mg, 2 mg, or 4 mg for 16 weeks.\nRESULTS: At week 16, more patients achieved the primary end point of Validated Investigator's Global Assessment of AD (0, 1) on baricitinib 4 mg and 2 mg compared with placebo in BREEZE-AD1 [N = 624; baricitinib 4 mg 16·8% (P &lt; 0·001), 2 mg 11·4% (P &lt; 0·05), 1 mg 11·8% (P &lt; 0·05), placebo 4·8%], and BREEZE-AD2 [N = 615; baricitinib 4 mg 13·8% (P = 0·001), 2 mg 10·6% (P &lt; 0·05), 1 mg 8·8% (P = 0·085), placebo 4·5%]. Improvement in itch was achieved as early as week 1 for 4 mg and week 2 for 2 mg. Improvements in night-time awakenings, skin pain and quality-of-life measures were observed by week 1 for both 4 mg and 2 mg (P ≤ 0·05, all comparisons). The most common adverse events in patients treated with baricitinib were nasopharyngitis and headache. No cardiovascular events, venous thromboembolism, gastrointestinal perforation, significant haematological changes, or death were observed with any baricitinib dosage.\nCONCLUSIONS: Baricitinib improved clinical signs and symptoms in patients with moderate-to-severe AD within 16 weeks of treatment and induced rapid reduction of itch. The safety profile remained consistent with prior findings from baricitinib clinical development in AD, with no new safety concerns.","container-title":"The British Journal of Dermatology","DOI":"10.1111/bjd.18898","ISSN":"1365-2133","issue":"2","journalAbbreviation":"Br J Dermatol","language":"eng","note":"PMID: 31995838","page":"242-255","source":"PubMed","title":"Baricitinib in patients with moderate-to-severe atopic dermatitis and inadequate response to topical corticosteroids: results from two randomized monotherapy phase III trials","title-short":"Baricitinib in patients with moderate-to-severe atopic dermatitis and inadequate response to topical corticosteroids","volume":"183","author":[{"family":"Simpson","given":"E. L."},{"family":"Lacour","given":"J.-P."},{"family":"Spelman","given":"L."},{"family":"Galimberti","given":"R."},{"family":"Eichenfield","given":"L. F."},{"family":"Bissonnette","given":"R."},{"family":"King","given":"B. A."},{"family":"Thyssen","given":"J. P."},{"family":"Silverberg","given":"J. I."},{"family":"Bieber","given":"T."},{"family":"Kabashima","given":"K."},{"family":"Tsunemi","given":"Y."},{"family":"Costanzo","given":"A."},{"family":"Guttman-Yassky","given":"E."},{"family":"Beck","given":"L. A."},{"family":"Janes","given":"J. M."},{"family":"DeLozier","given":"A. M."},{"family":"Gamalo","given":"M."},{"family":"Brinker","given":"D. R."},{"family":"Cardillo","given":"T."},{"family":"Nunes","given":"F. P."},{"family":"Paller","given":"A. S."},{"family":"Wollenberg","given":"A."},{"family":"Reich","given":"K."}],"issued":{"date-parts":[["2020",8]]}}}],"schema":"https://github.com/citation-style-language/schema/raw/master/csl-citation.json"} </w:instrText>
      </w:r>
      <w:r w:rsidRPr="00200590">
        <w:fldChar w:fldCharType="separate"/>
      </w:r>
      <w:r w:rsidR="003B785D" w:rsidRPr="003B785D">
        <w:rPr>
          <w:rFonts w:ascii="Calibri" w:hAnsi="Calibri" w:cs="Calibri"/>
          <w:szCs w:val="24"/>
        </w:rPr>
        <w:t>(67–71)</w:t>
      </w:r>
      <w:r w:rsidRPr="00200590">
        <w:fldChar w:fldCharType="end"/>
      </w:r>
      <w:r w:rsidRPr="00200590">
        <w:t xml:space="preserve">. </w:t>
      </w:r>
      <w:commentRangeEnd w:id="14"/>
      <w:r w:rsidR="0081661D">
        <w:rPr>
          <w:rStyle w:val="Verwijzingopmerking"/>
        </w:rPr>
        <w:commentReference w:id="14"/>
      </w:r>
      <w:r w:rsidRPr="00200590">
        <w:t xml:space="preserve">Reduction in pruritus was obtained using a monoclonal antibody against IL-31 </w:t>
      </w:r>
      <w:r w:rsidRPr="00200590">
        <w:fldChar w:fldCharType="begin"/>
      </w:r>
      <w:r w:rsidR="003B785D">
        <w:instrText xml:space="preserve"> ADDIN ZOTERO_ITEM CSL_CITATION {"citationID":"CgsutA0R","properties":{"formattedCitation":"(72)","plainCitation":"(72)","noteIndex":0},"citationItems":[{"id":1230,"uris":["http://zotero.org/users/local/CxQQhHpH/items/XDYMLUUE"],"uri":["http://zotero.org/users/local/CxQQhHpH/items/XDYMLUUE"],"itemData":{"id":1230,"type":"article-journal","abstract":"BACKGROUND: Nemolizumab is a subcutaneously administered humanized monoclonal antibody against interleukin-31 receptor A, which is involved in pruritus and inflammation in atopic dermatitis. In phase 2 studies, nemolizumab lessened the severity of atopic dermatitis.\nMETHODS: In a 16-week, double-blind, phase 3 trial, we randomly assigned Japanese patients with atopic dermatitis and moderate-to-severe pruritus and an inadequate response to topical agents in a 2:1 ratio to receive subcutaneous nemolizumab (60 mg) or placebo every 4 weeks until week 16, with concomitant topical agents. The primary end point was the mean percent change in the visual-analogue scale (VAS) score for pruritus (range, 0 to 100, with higher scores indicating worse pruritus) from baseline to week 16. Secondary end points included the time course of change in the VAS score for pruritus up to week 4, the change in the Eczema Area and Severity Index (EASI) score (range, 0 to 72, with higher scores indicating greater severity), a score of 4 or less on the Dermatology Life Quality Index (DLQI; range, 0 to 30, with higher scores indicating a greater effect on daily life), a score of 7 or less on the Insomnia Severity Index (ISI; range, 0 to 28, with higher scores indicating greater severity), and safety.\nRESULTS: A total of 143 patients were randomly assigned to receive nemolizumab and 72 to receive placebo. The median VAS score for pruritus at baseline was 75. At week 16, the mean percent change in the VAS score was -42.8% in the nemolizumab group and -21.4% in the placebo group (difference, -21.5 percentage points; 95% confidence interval, -30.2 to -12.7; P&lt;0.001). The mean percent change in the EASI score was -45.9% with nemolizumab and -33.2% with placebo. The percentage of patients with a DLQI score of 4 or less was 40% in the nemolizumab group and 22% in the placebo group; the percentage of patients with an ISI score of 7 or less was 55% and 21%, respectively. The incidence of injection-related reactions was 8% with nemolizumab and 3% with placebo.\nCONCLUSIONS: In this 16-week trial, the use of subcutaneous nemolizumab in addition to topical agents for atopic dermatitis resulted in a greater reduction in pruritus than placebo plus topical agents. The incidence of injection-site reactions was greater with nemolizumab than with placebo. Longer and larger trials are necessary to determine whether nemolizumab has a durable effect and is safe for atopic dermatitis. (Funded by Maruho; JapicCTI number, 173740.).","container-title":"The New England Journal of Medicine","DOI":"10.1056/NEJMoa1917006","ISSN":"1533-4406","issue":"2","journalAbbreviation":"N Engl J Med","language":"eng","note":"PMID: 32640132","page":"141-150","source":"PubMed","title":"Trial of Nemolizumab and Topical Agents for Atopic Dermatitis with Pruritus","volume":"383","author":[{"family":"Kabashima","given":"Kenji"},{"family":"Matsumura","given":"Takayo"},{"family":"Komazaki","given":"Hiroshi"},{"family":"Kawashima","given":"Makoto"},{"literal":"Nemolizumab-JP01 Study Group"}],"issued":{"date-parts":[["2020",7,9]]}}}],"schema":"https://github.com/citation-style-language/schema/raw/master/csl-citation.json"} </w:instrText>
      </w:r>
      <w:r w:rsidRPr="00200590">
        <w:fldChar w:fldCharType="separate"/>
      </w:r>
      <w:r w:rsidR="003B785D" w:rsidRPr="003B785D">
        <w:rPr>
          <w:rFonts w:ascii="Calibri" w:hAnsi="Calibri" w:cs="Calibri"/>
        </w:rPr>
        <w:t>(72)</w:t>
      </w:r>
      <w:r w:rsidRPr="00200590">
        <w:fldChar w:fldCharType="end"/>
      </w:r>
      <w:r w:rsidRPr="00200590">
        <w:t xml:space="preserve">. As previously stated, in some AD patients also a local Th17 population is described. However, targeting IL-17 did not have a significant effect on AD </w:t>
      </w:r>
      <w:r w:rsidRPr="00200590">
        <w:fldChar w:fldCharType="begin"/>
      </w:r>
      <w:r w:rsidR="003B785D">
        <w:instrText xml:space="preserve"> ADDIN ZOTERO_ITEM CSL_CITATION {"citationID":"anKZuuAY","properties":{"formattedCitation":"(73)","plainCitation":"(73)","noteIndex":0},"citationItems":[{"id":1121,"uris":["http://zotero.org/users/local/CxQQhHpH/items/JWM5VSRL"],"uri":["http://zotero.org/users/local/CxQQhHpH/items/JWM5VSRL"],"itemData":{"id":1121,"type":"article-journal","container-title":"The Journal of Allergy and Clinical Immunology","DOI":"10.1016/j.jaci.2020.04.055","ISSN":"1097-6825","issue":"1","journalAbbreviation":"J Allergy Clin Immunol","language":"eng","note":"PMID: 32428528","page":"394-397","source":"PubMed","title":"Phase 2 randomized, double-blind study of IL-17 targeting with secukinumab in atopic dermatitis","volume":"147","author":[{"family":"Ungar","given":"Benjamin"},{"family":"Pavel","given":"Ana B."},{"family":"Li","given":"Randall"},{"family":"Kimmel","given":"Grace"},{"family":"Nia","given":"John"},{"family":"Hashim","given":"Peter"},{"family":"Kim","given":"Hee Jin"},{"family":"Chima","given":"Margot"},{"family":"Vekaria","given":"Anjali S."},{"family":"Estrada","given":"Yeriel"},{"family":"Xu","given":"Hui"},{"family":"Peng","given":"Xiangyu"},{"family":"Singer","given":"Giselle K."},{"family":"Baum","given":"Danielle"},{"family":"Mansouri","given":"Yasaman"},{"family":"Taliercio","given":"Mark"},{"family":"Guttman-Yassky","given":"Emma"}],"issued":{"date-parts":[["2021",1]]}}}],"schema":"https://github.com/citation-style-language/schema/raw/master/csl-citation.json"} </w:instrText>
      </w:r>
      <w:r w:rsidRPr="00200590">
        <w:fldChar w:fldCharType="separate"/>
      </w:r>
      <w:r w:rsidR="003B785D" w:rsidRPr="003B785D">
        <w:rPr>
          <w:rFonts w:ascii="Calibri" w:hAnsi="Calibri" w:cs="Calibri"/>
        </w:rPr>
        <w:t>(73)</w:t>
      </w:r>
      <w:r w:rsidRPr="00200590">
        <w:fldChar w:fldCharType="end"/>
      </w:r>
      <w:r w:rsidRPr="00200590">
        <w:t xml:space="preserve">.  </w:t>
      </w:r>
    </w:p>
    <w:p w14:paraId="3A42D7D5" w14:textId="2E89FB9D" w:rsidR="00200590" w:rsidRPr="00200590" w:rsidRDefault="00200590" w:rsidP="00200590">
      <w:pPr>
        <w:spacing w:line="360" w:lineRule="auto"/>
        <w:jc w:val="both"/>
      </w:pPr>
      <w:commentRangeStart w:id="19"/>
      <w:commentRangeStart w:id="20"/>
      <w:r w:rsidRPr="00200590">
        <w:rPr>
          <w:lang w:val="en-GB"/>
        </w:rPr>
        <w:t xml:space="preserve">For improved personalized treatment of AD, disease endotyping can be an effective approach. Different immunologic backgrounds that underlie AD became clear via cluster analysis, which identified 4 serum biomarker-based clusters; "skin-homing chemokines/IL-1R1-dominant", "Th1/Th2/Th17-dominant", </w:t>
      </w:r>
      <w:r w:rsidRPr="00200590">
        <w:rPr>
          <w:lang w:val="en-GB"/>
        </w:rPr>
        <w:lastRenderedPageBreak/>
        <w:t xml:space="preserve">"Th2/Th22/PARC-dominant", and a "Th2/eosinophil" cluster </w:t>
      </w:r>
      <w:r w:rsidRPr="00200590">
        <w:rPr>
          <w:lang w:val="en-GB"/>
        </w:rPr>
        <w:fldChar w:fldCharType="begin"/>
      </w:r>
      <w:r w:rsidR="003B785D">
        <w:rPr>
          <w:lang w:val="en-GB"/>
        </w:rPr>
        <w:instrText xml:space="preserve"> ADDIN ZOTERO_ITEM CSL_CITATION {"citationID":"sSklhN20","properties":{"formattedCitation":"(74)","plainCitation":"(74)","noteIndex":0},"citationItems":[{"id":1139,"uris":["http://zotero.org/users/local/CxQQhHpH/items/NW8YM6ZH"],"uri":["http://zotero.org/users/local/CxQQhHpH/items/NW8YM6ZH"],"itemData":{"id":1139,"type":"article-journal","abstract":"BACKGROUND: Atopic dermatitis (AD) is a highly heterogeneous disease, both clinically and biologically, whereas patients are still being treated according to a \"one-size-fits-all\" approach. Stratification of patients into biomarker-based endotypes is important for future development of personalized therapies.\nOBJECTIVE: Our aim was to confirm previously defined serum biomarker-based patient clusters in a new cohort of patients with AD.\nMETHODS: A panel of 143 biomarkers was measured by using Luminex technology in serum samples from 146 patients with severe AD (median Eczema Area and Severity Index = 28.3; interquartile range = 25.2-35.3). Principal components analysis followed by unsupervised k-means cluster analysis of the biomarker data was used to identify patient clusters. A prediction model was built on the basis of a previous cohort to predict the 1 of the 4 previously identified clusters to which the patients of our new cohort would belong.\nRESULTS: Cluster analysis identified 4 serum biomarker-based clusters, 3 of which (clusters B, C, and D) were comparable to the previously identified clusters. Cluster A (33.6%) could be distinguished from the other clusters as being a \"skin-homing chemokines/IL-1R1-dominant\" cluster, whereas cluster B (18.5%) was a \"TH1/TH2/TH17-dominant\" cluster, cluster C (18.5%) was a \"TH2/TH22/PARC-dominant\" cluster, and cluster D (29.5%) was a \"TH2/eosinophil-inferior\" cluster. Additionally, by using a prediction model based on our previous cohort we accurately assigned the new cohort to the 4 previously identified clusters by including only 10 selected serum biomarkers.\nCONCLUSION: We confirmed that AD is heterogeneous at the immunopathologic level and identified 4 distinct biomarker-based clusters, 3 of which were comparable with previously identified clusters. Cluster membership could be predicted with a model including 10 serum biomarkers.","container-title":"The Journal of Allergy and Clinical Immunology","DOI":"10.1016/j.jaci.2020.04.062","ISSN":"1097-6825","issue":"1","journalAbbreviation":"J Allergy Clin Immunol","language":"eng","note":"PMID: 32526312","page":"189-198","source":"PubMed","title":"Confirmation of multiple endotypes in atopic dermatitis based on serum biomarkers","volume":"147","author":[{"family":"Bakker","given":"Daphne S."},{"family":"Nierkens","given":"Stefan"},{"family":"Knol","given":"Edward F."},{"family":"Giovannone","given":"Barbara"},{"family":"Delemarre","given":"Eveline M."},{"family":"Schaft","given":"Jorien","non-dropping-particle":"van der"},{"family":"Wijk","given":"Femke","non-dropping-particle":"van"},{"family":"Bruin-Weller","given":"Marjolein S.","non-dropping-particle":"de"},{"family":"Drylewicz","given":"Julia"},{"family":"Thijs","given":"Judith L."}],"issued":{"date-parts":[["2021",1]]}}}],"schema":"https://github.com/citation-style-language/schema/raw/master/csl-citation.json"} </w:instrText>
      </w:r>
      <w:r w:rsidRPr="00200590">
        <w:rPr>
          <w:lang w:val="en-GB"/>
        </w:rPr>
        <w:fldChar w:fldCharType="separate"/>
      </w:r>
      <w:r w:rsidR="003B785D" w:rsidRPr="003B785D">
        <w:rPr>
          <w:rFonts w:ascii="Calibri" w:hAnsi="Calibri" w:cs="Calibri"/>
        </w:rPr>
        <w:t>(74)</w:t>
      </w:r>
      <w:r w:rsidRPr="00200590">
        <w:rPr>
          <w:lang w:val="en-GB"/>
        </w:rPr>
        <w:fldChar w:fldCharType="end"/>
      </w:r>
      <w:r w:rsidRPr="00200590">
        <w:rPr>
          <w:lang w:val="en-GB"/>
        </w:rPr>
        <w:t xml:space="preserve">. Another endotype that has been proposed is the presence of autoreactive T-cells and IgE autoantibodies directed to autoantigens in the skin </w:t>
      </w:r>
      <w:r w:rsidRPr="00200590">
        <w:rPr>
          <w:lang w:val="en-GB"/>
        </w:rPr>
        <w:fldChar w:fldCharType="begin"/>
      </w:r>
      <w:r w:rsidR="003B785D">
        <w:rPr>
          <w:lang w:val="en-GB"/>
        </w:rPr>
        <w:instrText xml:space="preserve"> ADDIN ZOTERO_ITEM CSL_CITATION {"citationID":"njj802nJ","properties":{"formattedCitation":"(75,76)","plainCitation":"(75,76)","noteIndex":0},"citationItems":[{"id":256,"uris":["http://zotero.org/users/local/CxQQhHpH/items/5P7G53BY"],"uri":["http://zotero.org/users/local/CxQQhHpH/items/5P7G53BY"],"itemData":{"id":256,"type":"article-journal","abstract":"The demonstration that human IgE recognizes both exogenous allergens and structurally related human proteins has led to the hypothesis that IgE autoreactivity may be a pathogenic factor in atopic diseases. To determine the frequency of occurrence as well as the disease specificity of this phenomenon, we tested sera from patients with atopic diseases and, for control purposes, from persons with immunologically mediated disorders for serum IgE reactivity with nitrocellulose-blotted human proteins. We found that 12 of 20 sera from atopic patients with pronounced skin lesions contained Western blot-detectable IgE antibodies. Patients suffering predominantly from allergic rhinoconjunctivitis as well as control individuals failed to display serum IgE autoreactivity, but occasionally exhibited elevated serum IgE levels. The molecular weights of the IgE-defined autoantigens ranged predominantly from 10 to 100 kDa. Whereas some of these were expressed in only certain cell types, others were detected in histogenetically different cells. Our results suggest that IgE autoimmunity occurs frequently in atopic dermatitis patients and may be of pathogenic relevance for the chronicity of skin manifestations typical of this disease.","container-title":"Journal of Investigative Dermatology","DOI":"10.1111/1523-1747.ep12329617","ISSN":"0022-202X","issue":"2","journalAbbreviation":"Journal of Investigative Dermatology","language":"en","page":"203-208","source":"ScienceDirect","title":"Immunoglobulin E Response to Human Proteins in Atopic Patients","volume":"107","author":[{"family":"Valenta","given":"Rudolf"},{"family":"Steiner","given":"Renate"},{"family":"Seiberler","given":"Susanne"},{"family":"Maurer","given":"Dieter"},{"family":"Sperr","given":"Wolfgang R."},{"family":"Valent","given":"Peter"},{"family":"Spitzauer","given":"Susanne"},{"family":"Kapiotis","given":"Stelio"},{"family":"Smolen","given":"Josef"},{"family":"Stingl","given":"Georg"}],"issued":{"date-parts":[["1996",8,1]]}}},{"id":231,"uris":["http://zotero.org/users/local/CxQQhHpH/items/9BZV25JA"],"uri":["http://zotero.org/users/local/CxQQhHpH/items/9BZV25JA"],"itemData":{"id":231,"type":"article-journal","abstract":"The role of autoimmunity in atopic dermatitis (AD) is unclear. We sought to critically examine the occurrence, correlation with severity, and possible causative role of autoreactivity in patients with AD. Our systematic review of studies identified from MEDLINE included 31 experiments that described autoreactivity in patients with AD. We defined autoreactivity as in vitro or in vivo evidence of immune response to autologous human, generic human, or recombinant human proteins or other tissue/cellular components. Autoreactivity prevalence in patients with AD ranged from 23% to 91% in 14 studies involving 2644 participants, although it did not appear to vary with age, sex, or disease duration. In contrast to studies of AD, IgE autoreactivity was not found in healthy subjects or in those with allergic rhinoconjunctivitis, psoriasis, systemic lupus erythematosus, or other inflammatory diseases (8 studies of 816 participants). Two reports found a positive correlation between autoreactivity and AD severity. We suggest that autoreactivity might be playing a causative role in AD based on the magnitude and specificity of the associations found; plausible mechanisms through IgE autoantibodies, IgG autoantibodies, and TH1 autoreactivity; and experimental elicitation of eczematous lesions after provocation. Whether autoantibodies contribute to AD chronicity now needs to be examined in longitudinal studies.","container-title":"Journal of Allergy and Clinical Immunology","DOI":"10.1016/j.jaci.2012.02.002","ISSN":"0091-6749","issue":"5","journalAbbreviation":"Journal of Allergy and Clinical Immunology","language":"en","page":"1209-1215.e2","source":"ScienceDirect","title":"Does “autoreactivity” play a role in atopic dermatitis?","volume":"129","author":[{"family":"Tang","given":"Ting Seng"},{"family":"Bieber","given":"Thomas"},{"family":"Williams","given":"Hywel C."}],"issued":{"date-parts":[["2012",5,1]]}}}],"schema":"https://github.com/citation-style-language/schema/raw/master/csl-citation.json"} </w:instrText>
      </w:r>
      <w:r w:rsidRPr="00200590">
        <w:rPr>
          <w:lang w:val="en-GB"/>
        </w:rPr>
        <w:fldChar w:fldCharType="separate"/>
      </w:r>
      <w:r w:rsidR="003B785D" w:rsidRPr="003B785D">
        <w:rPr>
          <w:rFonts w:ascii="Calibri" w:hAnsi="Calibri" w:cs="Calibri"/>
        </w:rPr>
        <w:t>(75,76)</w:t>
      </w:r>
      <w:r w:rsidRPr="00200590">
        <w:rPr>
          <w:lang w:val="en-GB"/>
        </w:rPr>
        <w:fldChar w:fldCharType="end"/>
      </w:r>
      <w:r w:rsidRPr="00200590">
        <w:rPr>
          <w:lang w:val="en-GB"/>
        </w:rPr>
        <w:t xml:space="preserve">. Due to chronic skin inflammation and skin damage, epitope spreading may activate autoimmune processes and bystander activation of (autoreactive) T-cells, </w:t>
      </w:r>
      <w:r w:rsidRPr="003B7805">
        <w:rPr>
          <w:highlight w:val="yellow"/>
          <w:lang w:val="en-GB"/>
        </w:rPr>
        <w:t>which</w:t>
      </w:r>
      <w:r w:rsidRPr="00200590">
        <w:rPr>
          <w:lang w:val="en-GB"/>
        </w:rPr>
        <w:t xml:space="preserve"> can </w:t>
      </w:r>
      <w:r w:rsidRPr="003B7805">
        <w:rPr>
          <w:highlight w:val="yellow"/>
          <w:lang w:val="en-GB"/>
        </w:rPr>
        <w:t>activate B cells to produce autoreactive IgE antibodies,</w:t>
      </w:r>
      <w:r w:rsidRPr="00200590">
        <w:rPr>
          <w:lang w:val="en-GB"/>
        </w:rPr>
        <w:t xml:space="preserve"> result</w:t>
      </w:r>
      <w:r w:rsidRPr="003B7805">
        <w:rPr>
          <w:highlight w:val="yellow"/>
          <w:lang w:val="en-GB"/>
        </w:rPr>
        <w:t>ing</w:t>
      </w:r>
      <w:r w:rsidRPr="00200590">
        <w:rPr>
          <w:lang w:val="en-GB"/>
        </w:rPr>
        <w:t xml:space="preserve"> in an IgE-mediated autoreactive response </w:t>
      </w:r>
      <w:r w:rsidRPr="00200590">
        <w:rPr>
          <w:lang w:val="en-GB"/>
        </w:rPr>
        <w:fldChar w:fldCharType="begin"/>
      </w:r>
      <w:r w:rsidR="003B785D">
        <w:rPr>
          <w:lang w:val="en-GB"/>
        </w:rPr>
        <w:instrText xml:space="preserve"> ADDIN ZOTERO_ITEM CSL_CITATION {"citationID":"JX3fq9pE","properties":{"formattedCitation":"(77,78)","plainCitation":"(77,78)","noteIndex":0},"citationItems":[{"id":569,"uris":["http://zotero.org/users/local/CxQQhHpH/items/6G3YZAWF"],"uri":["http://zotero.org/users/local/CxQQhHpH/items/6G3YZAWF"],"itemData":{"id":569,"type":"article-journal","abstract":"The pathophysiology of atopic dermatitis (AD) is highly complex and understanding of disease endotypes may improve disease management. Immunoglobulins E (IgE) against human skin epitopes (IgE autoantibodies) are thought to play a role in disease progression and prolongation. These antibodies have been described in patients with severe and chronic AD, suggesting a progression from allergic inflammation to severe autoimmune processes against the skin. This review provides a summary of the current knowledge and gaps on IgE autoreactivity and self-reactive T cells in children and adults with AD based on a systematic search. Currently, the clinical relevance and the pathomechanism of IgE autoantibodies in AD needs to be further investigated. Additionally, it is unknown whether the presence of IgE autoantibodies in patients with AD is an epiphenomenon or a disease endotype. However, increased knowledge on the clinical relevance and the pathophysiologic role of IgE autoantibodies and self-reactive T cells in AD can have consequences for diagnosis and treatment. Responses to the current available treatments can be used for better understanding of the pathways and may shed new lights on the treatment options for patients with AD and autoreactivity against skin epitopes. To conclude, IgE autoantibodies and self-reactive T cells can contribute to the pathophysiology of AD based on the body of evidence in literature. However, many questions remain open. Future studies on autoreactivity in AD should especially focus on the clinical relevance, the contribution to the disease progression and chronicity on cellular level, the onset and therapeutic strategies.","container-title":"Clinical and Translational Allergy","DOI":"10.1186/s13601-020-00338-7","ISSN":"2045-7022","journalAbbreviation":"Clin Transl Allergy","language":"eng","note":"PMID: 32774842\nPMCID: PMC7398196","page":"34","source":"PubMed","title":"IgE autoantibodies and autoreactive T cells and their role in children and adults with atopic dermatitis","volume":"10","author":[{"family":"Badloe","given":"Fariza Mishaal Saiema"},{"family":"De Vriese","given":"Shauni"},{"family":"Coolens","given":"Katarina"},{"family":"Schmidt-Weber","given":"Carsten B."},{"family":"Ring","given":"Johannes"},{"family":"Gutermuth","given":"Jan"},{"family":"Kortekaas Krohn","given":"Inge"}],"issued":{"date-parts":[["2020"]]}}},{"id":688,"uris":["http://zotero.org/users/local/CxQQhHpH/items/SMBQ6HEG"],"uri":["http://zotero.org/users/local/CxQQhHpH/items/SMBQ6HEG"],"itemData":{"id":688,"type":"article-journal","abstract":"Atopic dermatitis (AD) is an itchy, non-contagious relapsing and chronic inflammatory skin disease that usually develops in early childhood. This pathology is associated with food allergy, allergic asthma, allergic rhinitis and anaphylaxis which may persist in adulthood. The underlying mechanisms of AD (endotypes) are just beginning to be discovered and show a complex interaction of various pathways including skin barrier function and immune deviation. Immune reactions to self-proteins (autoantigens) of the skin have been identified in patients with inflammatory skin diseases, such as chronic spontaneous urticaria, connective tissue disease, pemphigus vulgaris and bullous pemphigoid. IgE antibodies and T cells directed against epitopes of the skin were observed in adult patients with severe and chronic AD as well. This was associated with disease severity and suggests a progression from allergic inflammation to severe autoimmune processes against the skin. IgE-mediated autoimmunity and self-reactive T cells might accelerate the ongoing skin inflammation or might contribute to the relapsing course of the disease. However, to date, the exact mechanisms of IgE-mediated autoimmunity and self-reactive T cells in the pathophysiology of AD are still unclear. The aim of this review is to evaluate the development of (autoreactive) T cells and their response to (auto)antigens, as well as the role of the peripheral tolerance in autoimmunity in the pathophysiology of AD, including the unmet needs and gaps.","container-title":"Journal of Autoimmunity","DOI":"10.1016/j.jaut.2021.102634","ISSN":"1095-9157","journalAbbreviation":"J Autoimmun","language":"eng","note":"PMID: 33892348","page":"102634","source":"PubMed","title":"Autoreactive T cells and their role in atopic dermatitis","volume":"120","author":[{"family":"De Bruyn Carlier","given":"Tina"},{"family":"Badloe","given":"Fariza Mishaal Saiema"},{"family":"Ring","given":"Johannes"},{"family":"Gutermuth","given":"Jan"},{"family":"Kortekaas Krohn","given":"Inge"}],"issued":{"date-parts":[["2021",4,20]]}}}],"schema":"https://github.com/citation-style-language/schema/raw/master/csl-citation.json"} </w:instrText>
      </w:r>
      <w:r w:rsidRPr="00200590">
        <w:rPr>
          <w:lang w:val="en-GB"/>
        </w:rPr>
        <w:fldChar w:fldCharType="separate"/>
      </w:r>
      <w:r w:rsidR="003B785D" w:rsidRPr="003B785D">
        <w:rPr>
          <w:rFonts w:ascii="Calibri" w:hAnsi="Calibri" w:cs="Calibri"/>
        </w:rPr>
        <w:t>(77,78)</w:t>
      </w:r>
      <w:r w:rsidRPr="00200590">
        <w:rPr>
          <w:lang w:val="en-GB"/>
        </w:rPr>
        <w:fldChar w:fldCharType="end"/>
      </w:r>
      <w:r w:rsidRPr="00200590">
        <w:rPr>
          <w:lang w:val="en-GB"/>
        </w:rPr>
        <w:t>. However, to date it is unclear whether the presence of autoreactive T-cells and IgE autoantibodies form a distinct cluster</w:t>
      </w:r>
      <w:r w:rsidR="000B509C">
        <w:rPr>
          <w:lang w:val="en-GB"/>
        </w:rPr>
        <w:t>,</w:t>
      </w:r>
      <w:r w:rsidRPr="00200590">
        <w:rPr>
          <w:lang w:val="en-GB"/>
        </w:rPr>
        <w:t xml:space="preserve"> </w:t>
      </w:r>
      <w:r w:rsidR="000B509C">
        <w:rPr>
          <w:lang w:val="en-GB"/>
        </w:rPr>
        <w:t xml:space="preserve">arguing for more research into its </w:t>
      </w:r>
      <w:r w:rsidRPr="00200590">
        <w:rPr>
          <w:lang w:val="en-GB"/>
        </w:rPr>
        <w:t xml:space="preserve">clinical relevance. </w:t>
      </w:r>
      <w:commentRangeEnd w:id="19"/>
      <w:r w:rsidR="0081661D">
        <w:rPr>
          <w:rStyle w:val="Verwijzingopmerking"/>
        </w:rPr>
        <w:commentReference w:id="19"/>
      </w:r>
      <w:commentRangeEnd w:id="20"/>
      <w:r w:rsidR="00470037">
        <w:rPr>
          <w:rStyle w:val="Verwijzingopmerking"/>
        </w:rPr>
        <w:commentReference w:id="20"/>
      </w:r>
    </w:p>
    <w:p w14:paraId="315ED9B3" w14:textId="6F701A36" w:rsidR="00200590" w:rsidRPr="00200590" w:rsidRDefault="00200590" w:rsidP="00200590">
      <w:pPr>
        <w:spacing w:line="360" w:lineRule="auto"/>
        <w:jc w:val="both"/>
      </w:pPr>
      <w:r w:rsidRPr="00200590">
        <w:t xml:space="preserve">In conclusion, marked T-cell activation in AD is observed systemically </w:t>
      </w:r>
      <w:r w:rsidRPr="003B7805">
        <w:rPr>
          <w:highlight w:val="yellow"/>
        </w:rPr>
        <w:t>and</w:t>
      </w:r>
      <w:r w:rsidRPr="00200590">
        <w:t xml:space="preserve"> </w:t>
      </w:r>
      <w:commentRangeStart w:id="21"/>
      <w:r w:rsidRPr="00200590">
        <w:t>locally</w:t>
      </w:r>
      <w:commentRangeEnd w:id="21"/>
      <w:r w:rsidR="000B509C">
        <w:rPr>
          <w:rStyle w:val="Verwijzingopmerking"/>
        </w:rPr>
        <w:commentReference w:id="21"/>
      </w:r>
      <w:r w:rsidRPr="00200590">
        <w:t xml:space="preserve">. </w:t>
      </w:r>
      <w:r w:rsidR="000B509C">
        <w:t>Although t</w:t>
      </w:r>
      <w:r w:rsidRPr="00200590">
        <w:t xml:space="preserve">he </w:t>
      </w:r>
      <w:r w:rsidRPr="003B7805">
        <w:rPr>
          <w:highlight w:val="yellow"/>
        </w:rPr>
        <w:t>T-cell</w:t>
      </w:r>
      <w:r w:rsidRPr="00200590">
        <w:t xml:space="preserve"> phenotype is dynamic, Th2-</w:t>
      </w:r>
      <w:r w:rsidRPr="003B7805">
        <w:rPr>
          <w:highlight w:val="yellow"/>
        </w:rPr>
        <w:t>cell</w:t>
      </w:r>
      <w:r w:rsidRPr="00200590">
        <w:t xml:space="preserve"> function</w:t>
      </w:r>
      <w:r w:rsidRPr="003B7805">
        <w:rPr>
          <w:highlight w:val="yellow"/>
        </w:rPr>
        <w:t>s</w:t>
      </w:r>
      <w:r w:rsidRPr="00200590">
        <w:t xml:space="preserve"> seem </w:t>
      </w:r>
      <w:r w:rsidRPr="003B7805">
        <w:rPr>
          <w:highlight w:val="yellow"/>
        </w:rPr>
        <w:t>dominant</w:t>
      </w:r>
      <w:r w:rsidRPr="00200590">
        <w:t xml:space="preserve"> in th</w:t>
      </w:r>
      <w:r w:rsidR="000B509C">
        <w:t>is</w:t>
      </w:r>
      <w:r w:rsidRPr="00200590">
        <w:t xml:space="preserve"> </w:t>
      </w:r>
      <w:r w:rsidRPr="003B7805">
        <w:rPr>
          <w:highlight w:val="yellow"/>
        </w:rPr>
        <w:t>pathology</w:t>
      </w:r>
      <w:r w:rsidRPr="00200590">
        <w:t xml:space="preserve">.  </w:t>
      </w:r>
    </w:p>
    <w:p w14:paraId="1ED28145" w14:textId="77777777" w:rsidR="00200590" w:rsidRPr="00200590" w:rsidRDefault="00200590" w:rsidP="00200590">
      <w:pPr>
        <w:spacing w:line="360" w:lineRule="auto"/>
      </w:pPr>
    </w:p>
    <w:p w14:paraId="0CB5F45C" w14:textId="77777777" w:rsidR="00200590" w:rsidRPr="00200590" w:rsidRDefault="00200590" w:rsidP="00200590">
      <w:pPr>
        <w:spacing w:line="360" w:lineRule="auto"/>
      </w:pPr>
      <w:r w:rsidRPr="00200590">
        <w:rPr>
          <w:b/>
        </w:rPr>
        <w:t>3.3</w:t>
      </w:r>
      <w:r w:rsidRPr="00200590">
        <w:rPr>
          <w:b/>
        </w:rPr>
        <w:tab/>
        <w:t>Psoriasis</w:t>
      </w:r>
    </w:p>
    <w:p w14:paraId="3B6C1B0E" w14:textId="3BA40CF8" w:rsidR="00200590" w:rsidRPr="00200590" w:rsidRDefault="00200590" w:rsidP="00200590">
      <w:pPr>
        <w:spacing w:line="360" w:lineRule="auto"/>
        <w:jc w:val="both"/>
      </w:pPr>
      <w:r w:rsidRPr="00200590">
        <w:t xml:space="preserve">Psoriasis is a chronic inflammatory skin disease characterized by scaly erythematous plaques </w:t>
      </w:r>
      <w:r w:rsidRPr="00200590">
        <w:fldChar w:fldCharType="begin"/>
      </w:r>
      <w:r w:rsidR="003B785D">
        <w:instrText xml:space="preserve"> ADDIN ZOTERO_ITEM CSL_CITATION {"citationID":"TRtzyU5x","properties":{"formattedCitation":"(79)","plainCitation":"(79)","noteIndex":0},"citationItems":[{"id":784,"uris":["http://zotero.org/users/local/CxQQhHpH/items/MF49I6G5"],"uri":["http://zotero.org/users/local/CxQQhHpH/items/MF49I6G5"],"itemData":{"id":784,"type":"article-journal","abstract":"BACKGROUND: Psoriasis vulgaris is an inflammatory skin disease mediated by Th1 and Th17 cytokines, yet the relative contribution of interferon (IFN)-gamma, interleukin (IL)-17 and IL-22 on disease pathogenesis is still unknown.\nOBJECTIVES: In this study, we sought to identify the cytokines produced by skin-resident T cells in normal skin, localize the receptors for these cytokines, and examine how these cytokines alter gene expression profiles of the cells bearing cognate receptors.\nMETHODS: We used intracellular cytokine staining and flow cytometry to evaluate T cell cytokine production, and immunohistochemistry and double-label immunofluorescence to localize cytokine receptors in skin. Gene array analysis of cytokine-treated keratinocytes was performed using moderated paired t-test controlling for false discovery rate using the Benjamini-Hochberg procedure.\nRESULTS: We demonstrate that T-helper cells producing IL-17, IL-22 and/or IFN-gamma, as well as the cells bearing cognate cytokine receptors, are present in normal human skin. Keratinocytes stimulated with IL-17 expressed chemokines that were different from those induced by IFN-gamma, probably contributing to the influx of neutrophils, dendritic cells and memory T cells into the psoriatic lesion. In contrast, IL-22 downregulated genes associated with keratinocyte differentiation and caused epidermal alterations in an organotypic skin model.\nCONCLUSIONS: Our results suggest that the Th17 cytokines IL-17 and IL-22 mediate distinct downstream pathways that contribute to the psoriatic phenotype: IL-17 is more proinflammatory, while IL-22 retards keratinocyte differentiation.","container-title":"The British Journal of Dermatology","DOI":"10.1111/j.1365-2133.2008.08769.x","ISSN":"1365-2133","issue":"5","journalAbbreviation":"Br J Dermatol","language":"eng","note":"PMID: 18684158\nPMCID: PMC2724264","page":"1092-1102","source":"PubMed","title":"Th17 cytokines interleukin (IL)-17 and IL-22 modulate distinct inflammatory and keratinocyte-response pathways","volume":"159","author":[{"family":"Nograles","given":"K. E."},{"family":"Zaba","given":"L. C."},{"family":"Guttman-Yassky","given":"E."},{"family":"Fuentes-Duculan","given":"J."},{"family":"Suárez-Fariñas","given":"M."},{"family":"Cardinale","given":"I."},{"family":"Khatcherian","given":"A."},{"family":"Gonzalez","given":"J."},{"family":"Pierson","given":"K. C."},{"family":"White","given":"T. R."},{"family":"Pensabene","given":"C."},{"family":"Coats","given":"I."},{"family":"Novitskaya","given":"I."},{"family":"Lowes","given":"M. A."},{"family":"Krueger","given":"J. G."}],"issued":{"date-parts":[["2008",11]]}}}],"schema":"https://github.com/citation-style-language/schema/raw/master/csl-citation.json"} </w:instrText>
      </w:r>
      <w:r w:rsidRPr="00200590">
        <w:fldChar w:fldCharType="separate"/>
      </w:r>
      <w:r w:rsidR="003B785D" w:rsidRPr="003B785D">
        <w:rPr>
          <w:rFonts w:ascii="Calibri" w:hAnsi="Calibri" w:cs="Calibri"/>
        </w:rPr>
        <w:t>(79)</w:t>
      </w:r>
      <w:r w:rsidRPr="00200590">
        <w:fldChar w:fldCharType="end"/>
      </w:r>
      <w:r w:rsidRPr="00200590">
        <w:t>. Psoriasis affects approximately 2–4% of the population and may also involve the joints. Th17, Th1-cells and CD8</w:t>
      </w:r>
      <w:r w:rsidRPr="00200590">
        <w:rPr>
          <w:vertAlign w:val="superscript"/>
        </w:rPr>
        <w:t>+</w:t>
      </w:r>
      <w:r w:rsidRPr="00200590">
        <w:t xml:space="preserve"> T-cells (Tc17) are the main players in disease pathophysiology, and also MAIT-cells may act as an alternative source of IL-17A in psoriasis affected skin </w:t>
      </w:r>
      <w:r w:rsidRPr="00200590">
        <w:fldChar w:fldCharType="begin"/>
      </w:r>
      <w:r w:rsidR="003B785D">
        <w:instrText xml:space="preserve"> ADDIN ZOTERO_ITEM CSL_CITATION {"citationID":"M2i3qC9w","properties":{"formattedCitation":"(80)","plainCitation":"(80)","noteIndex":0},"citationItems":[{"id":765,"uris":["http://zotero.org/users/local/CxQQhHpH/items/R5AUP3LB"],"uri":["http://zotero.org/users/local/CxQQhHpH/items/R5AUP3LB"],"itemData":{"id":765,"type":"article-journal","abstract":"Innate lymphoid cells (ILCs) are increasingly appreciated as important regulators of tissue homeostasis and inflammation. However, their role in human skin remains obscure. We found that healthy peripheral blood CD117(+) ILC3, lacking the natural cytotoxicity receptor (NCR) NKp44 (NCR(-) ILC3), CD117(-)NCR(-)CRTH2(-)CD161(+) ILC1, and CRTH2(+) ILC2, express the skin-homing receptor cutaneous lymphocyte antigen (CLA). NCR(+) ILC3 were scarce in peripheral blood. Consistently, we identified in normal skin ILC2 and NCR(-) ILC3, a small proportion of CD161(+) ILC1, and hardly any NCR(+) ILC3, whereas NCR(+) ILC3 were present in cultured dermal explants. The skin ILC2 and NCR(+) ILC3 subsets produced IL-13 and IL-22, respectively, upon cytokine stimulation. Remarkably, dermal NCR(-) ILC3 converted to NCR(+) ILC3 upon culture in IL-1β plus IL-23, cytokines known to be involved in psoriatic inflammation. In line with this observation, significantly increased proportions of NCR(+) ILC3 were present in lesional skin and peripheral blood of psoriasis patients as compared with skin and blood of healthy individuals, respectively, whereas the proportions of ILC2 and CD161(+) ILC1 remained unchanged. NCR(+) ILC3 from skin and blood of psoriasis patients produced IL-22, which is regarded as a key driver of epidermal thickening, suggesting that NCR(+) ILC3 may participate in psoriasis pathology.","container-title":"The Journal of Investigative Dermatology","DOI":"10.1038/jid.2014.146","ISSN":"1523-1747","issue":"9","journalAbbreviation":"J Invest Dermatol","language":"eng","note":"PMID: 24658504","page":"2351-2360","source":"PubMed","title":"Composition of innate lymphoid cell subsets in the human skin: enrichment of NCR(+) ILC3 in lesional skin and blood of psoriasis patients","title-short":"Composition of innate lymphoid cell subsets in the human skin","volume":"134","author":[{"family":"Teunissen","given":"Marcel B. M."},{"family":"Munneke","given":"J. Marius"},{"family":"Bernink","given":"Jochem H."},{"family":"Spuls","given":"Phyllis I."},{"family":"Res","given":"Pieter C. M."},{"family":"Te Velde","given":"Anje"},{"family":"Cheuk","given":"Stanley"},{"family":"Brouwer","given":"Marijke W. D."},{"family":"Menting","given":"Stef P."},{"family":"Eidsmo","given":"Liv"},{"family":"Spits","given":"Hergen"},{"family":"Hazenberg","given":"Mette D."},{"family":"Mjösberg","given":"Jenny"}],"issued":{"date-parts":[["2014",9]]}}}],"schema":"https://github.com/citation-style-language/schema/raw/master/csl-citation.json"} </w:instrText>
      </w:r>
      <w:r w:rsidRPr="00200590">
        <w:fldChar w:fldCharType="separate"/>
      </w:r>
      <w:r w:rsidR="003B785D" w:rsidRPr="003B785D">
        <w:rPr>
          <w:rFonts w:ascii="Calibri" w:hAnsi="Calibri" w:cs="Calibri"/>
        </w:rPr>
        <w:t>(80)</w:t>
      </w:r>
      <w:r w:rsidRPr="00200590">
        <w:fldChar w:fldCharType="end"/>
      </w:r>
      <w:r w:rsidRPr="00200590">
        <w:t>. IL-17 and IL-22 modulate gene expression in keratinocytes. IL-17 was shown to upregulate the expression of immune cell chemo-attractants that contribute to psoriasis pathogenesis and IL-22 regulate</w:t>
      </w:r>
      <w:r w:rsidR="002F0C47">
        <w:t>s</w:t>
      </w:r>
      <w:r w:rsidRPr="00200590">
        <w:t xml:space="preserve"> terminal </w:t>
      </w:r>
      <w:r w:rsidR="002F0C47" w:rsidRPr="00200590">
        <w:t xml:space="preserve">keratinocyte </w:t>
      </w:r>
      <w:r w:rsidRPr="00200590">
        <w:t xml:space="preserve">differentiation and epidermal thickening </w:t>
      </w:r>
      <w:r w:rsidRPr="00200590">
        <w:fldChar w:fldCharType="begin"/>
      </w:r>
      <w:r w:rsidR="003B785D">
        <w:instrText xml:space="preserve"> ADDIN ZOTERO_ITEM CSL_CITATION {"citationID":"Djpf9M01","properties":{"formattedCitation":"(79)","plainCitation":"(79)","noteIndex":0},"citationItems":[{"id":784,"uris":["http://zotero.org/users/local/CxQQhHpH/items/MF49I6G5"],"uri":["http://zotero.org/users/local/CxQQhHpH/items/MF49I6G5"],"itemData":{"id":784,"type":"article-journal","abstract":"BACKGROUND: Psoriasis vulgaris is an inflammatory skin disease mediated by Th1 and Th17 cytokines, yet the relative contribution of interferon (IFN)-gamma, interleukin (IL)-17 and IL-22 on disease pathogenesis is still unknown.\nOBJECTIVES: In this study, we sought to identify the cytokines produced by skin-resident T cells in normal skin, localize the receptors for these cytokines, and examine how these cytokines alter gene expression profiles of the cells bearing cognate receptors.\nMETHODS: We used intracellular cytokine staining and flow cytometry to evaluate T cell cytokine production, and immunohistochemistry and double-label immunofluorescence to localize cytokine receptors in skin. Gene array analysis of cytokine-treated keratinocytes was performed using moderated paired t-test controlling for false discovery rate using the Benjamini-Hochberg procedure.\nRESULTS: We demonstrate that T-helper cells producing IL-17, IL-22 and/or IFN-gamma, as well as the cells bearing cognate cytokine receptors, are present in normal human skin. Keratinocytes stimulated with IL-17 expressed chemokines that were different from those induced by IFN-gamma, probably contributing to the influx of neutrophils, dendritic cells and memory T cells into the psoriatic lesion. In contrast, IL-22 downregulated genes associated with keratinocyte differentiation and caused epidermal alterations in an organotypic skin model.\nCONCLUSIONS: Our results suggest that the Th17 cytokines IL-17 and IL-22 mediate distinct downstream pathways that contribute to the psoriatic phenotype: IL-17 is more proinflammatory, while IL-22 retards keratinocyte differentiation.","container-title":"The British Journal of Dermatology","DOI":"10.1111/j.1365-2133.2008.08769.x","ISSN":"1365-2133","issue":"5","journalAbbreviation":"Br J Dermatol","language":"eng","note":"PMID: 18684158\nPMCID: PMC2724264","page":"1092-1102","source":"PubMed","title":"Th17 cytokines interleukin (IL)-17 and IL-22 modulate distinct inflammatory and keratinocyte-response pathways","volume":"159","author":[{"family":"Nograles","given":"K. E."},{"family":"Zaba","given":"L. C."},{"family":"Guttman-Yassky","given":"E."},{"family":"Fuentes-Duculan","given":"J."},{"family":"Suárez-Fariñas","given":"M."},{"family":"Cardinale","given":"I."},{"family":"Khatcherian","given":"A."},{"family":"Gonzalez","given":"J."},{"family":"Pierson","given":"K. C."},{"family":"White","given":"T. R."},{"family":"Pensabene","given":"C."},{"family":"Coats","given":"I."},{"family":"Novitskaya","given":"I."},{"family":"Lowes","given":"M. A."},{"family":"Krueger","given":"J. G."}],"issued":{"date-parts":[["2008",11]]}}}],"schema":"https://github.com/citation-style-language/schema/raw/master/csl-citation.json"} </w:instrText>
      </w:r>
      <w:r w:rsidRPr="00200590">
        <w:fldChar w:fldCharType="separate"/>
      </w:r>
      <w:r w:rsidR="003B785D" w:rsidRPr="003B785D">
        <w:rPr>
          <w:rFonts w:ascii="Calibri" w:hAnsi="Calibri" w:cs="Calibri"/>
        </w:rPr>
        <w:t>(79)</w:t>
      </w:r>
      <w:r w:rsidRPr="00200590">
        <w:fldChar w:fldCharType="end"/>
      </w:r>
      <w:r w:rsidRPr="00200590">
        <w:t>. Monoclonal antibodies that target IL-17 (</w:t>
      </w:r>
      <w:r w:rsidRPr="00200590">
        <w:rPr>
          <w:b/>
        </w:rPr>
        <w:t>Table 2</w:t>
      </w:r>
      <w:r w:rsidRPr="00200590">
        <w:t xml:space="preserve">) were shown to be effective for controlling psoriasis </w:t>
      </w:r>
      <w:r w:rsidRPr="00200590">
        <w:fldChar w:fldCharType="begin"/>
      </w:r>
      <w:r w:rsidR="003B785D">
        <w:instrText xml:space="preserve"> ADDIN ZOTERO_ITEM CSL_CITATION {"citationID":"MRP8yFzq","properties":{"formattedCitation":"(81\\uc0\\u8211{}84)","plainCitation":"(81–84)","noteIndex":0},"citationItems":[{"id":807,"uris":["http://zotero.org/users/local/CxQQhHpH/items/AWTD92KB"],"uri":["http://zotero.org/users/local/CxQQhHpH/items/AWTD92KB"],"itemData":{"id":807,"type":"article-journal","abstract":"BACKGROUND: Type 17 helper T cells have been suggested to play a pathological role in psoriasis. They secrete several proinflammatory cytokines, including interleukin-17A (also known as interleukin-17). We evaluated the safety and efficacy of ixekizumab (LY2439821), a humanized anti-interleukin-17 monoclonal antibody, for psoriasis treatment.\nMETHODS: In our phase 2, double-blind, placebo-controlled trial, we randomly assigned 142 patients with chronic moderate-to-severe plaque psoriasis to receive subcutaneous injections of 10, 25, 75, or 150 mg of ixekizumab or placebo at 0, 2, 4, 8, 12, and 16 weeks. The primary end point was the proportion of patients with reduction in the psoriasis area-and-severity index (PASI) score by at least 75% at 12 weeks. Secondary end points included the proportion of patients with reduction in the PASI score by at least 90% or by 100%.\nRESULTS: At 12 weeks, the percentage of patients with a reduction in the PASI score by at least 75% was significantly greater with ixekizumab (except with the lowest, 10-mg dose)--150 mg (82.1%), 75 mg (82.8%), and 25 mg (76.7%)--than with placebo (7.7%, P&lt;0.001 for each comparison), as was the percentage of patients with a reduction in the PASI score by at least 90%: 150 mg (71.4%), 75 mg (58.6%), and 25 mg (50.0%) versus placebo (0%, P&lt;0.001 for each comparison). Similarly, a 100% reduction in the PASI score was achieved in significantly more patients in the 150-mg group (39.3%) and the 75-mg group (37.9%) than in the placebo group (0%) (P&lt;0.001 for both comparisons). Significant differences occurred at as early as 1 week and were sustained through 20 weeks. Adverse events occurred in 63% of patients in both the combined ixekizumab groups and in the placebo group. No serious adverse events or major cardiovascular events were observed.\nCONCLUSIONS: Use of a humanized anti-interleukin-17 monoclonal antibody, ixekizumab, improved the clinical symptoms of psoriasis. Further studies are needed to establish its long-term safety and efficacy in patients with psoriasis. (Funded by Eli Lilly; ClinicalTrials.gov number, NCT01107457.).","container-title":"The New England Journal of Medicine","DOI":"10.1056/NEJMoa1109997","ISSN":"1533-4406","issue":"13","journalAbbreviation":"N Engl J Med","language":"eng","note":"PMID: 22455413","page":"1190-1199","source":"PubMed","title":"Anti-interleukin-17 monoclonal antibody ixekizumab in chronic plaque psoriasis","volume":"366","author":[{"family":"Leonardi","given":"Craig"},{"family":"Matheson","given":"Robert"},{"family":"Zachariae","given":"Claus"},{"family":"Cameron","given":"Gregory"},{"family":"Li","given":"Linda"},{"family":"Edson-Heredia","given":"Emily"},{"family":"Braun","given":"Daniel"},{"family":"Banerjee","given":"Subhashis"}],"issued":{"date-parts":[["2012",3,29]]}}},{"id":1217,"uris":["http://zotero.org/users/local/CxQQhHpH/items/SBNRNK8M"],"uri":["http://zotero.org/users/local/CxQQhHpH/items/SBNRNK8M"],"itemData":{"id":1217,"type":"article-journal","abstract":"BACKGROUND: Interleukin-17A is considered to be central to the pathogenesis of psoriasis. We evaluated secukinumab, a fully human anti-interleukin-17A monoclonal antibody, in patients with moderate-to-severe plaque psoriasis.\nMETHODS: In two phase 3, double-blind, 52-week trials, ERASURE (Efficacy of Response and Safety of Two Fixed Secukinumab Regimens in Psoriasis) and FIXTURE (Full Year Investigative Examination of Secukinumab vs. Etanercept Using Two Dosing Regimens to Determine Efficacy in Psoriasis), we randomly assigned 738 patients (in the ERASURE study) and 1306 patients (in the FIXTURE study) to subcutaneous secukinumab at a dose of 300 mg or 150 mg (administered once weekly for 5 weeks, then every 4 weeks), placebo, or (in the FIXTURE study only) etanercept at a dose of 50 mg (administered twice weekly for 12 weeks, then once weekly). The objective of each study was to show the superiority of secukinumab over placebo at week 12 with respect to the proportion of patients who had a reduction of 75% or more from baseline in the psoriasis area-and-severity index score (PASI 75) and a score of 0 (clear) or 1 (almost clear) on a 5-point modified investigator's global assessment (coprimary end points).\nRESULTS: The proportion of patients who met the criterion for PASI 75 at week 12 was higher with each secukinumab dose than with placebo or etanercept: in the ERASURE study, the rates were 81.6% with 300 mg of secukinumab, 71.6% with 150 mg of secukinumab, and 4.5% with placebo; in the FIXTURE study, the rates were 77.1% with 300 mg of secukinumab, 67.0% with 150 mg of secukinumab, 44.0% with etanercept, and 4.9% with placebo (P&lt;0.001 for each secukinumab dose vs. comparators). The proportion of patients with a response of 0 or 1 on the modified investigator's global assessment at week 12 was higher with each secukinumab dose than with placebo or etanercept: in the ERASURE study, the rates were 65.3% with 300 mg of secukinumab, 51.2% with 150 mg of secukinumab, and 2.4% with placebo; in the FIXTURE study, the rates were 62.5% with 300 mg of secukinumab, 51.1% with 150 mg of secukinumab, 27.2% with etanercept, and 2.8% with placebo (P&lt;0.001 for each secukinumab dose vs. comparators). The rates of infection were higher with secukinumab than with placebo in both studies and were similar to those with etanercept.\nCONCLUSIONS: Secukinumab was effective for psoriasis in two randomized trials, validating interleukin-17A as a therapeutic target. (Funded by Novartis Pharmaceuticals; ERASURE and FIXTURE ClinicalTrials.gov numbers, NCT01365455 and NCT01358578, respectively.).","container-title":"The New England Journal of Medicine","DOI":"10.1056/NEJMoa1314258","ISSN":"1533-4406","issue":"4","journalAbbreviation":"N Engl J Med","language":"eng","note":"PMID: 25007392","page":"326-338","source":"PubMed","title":"Secukinumab in plaque psoriasis--results of two phase 3 trials","volume":"371","author":[{"family":"Langley","given":"Richard G."},{"family":"Elewski","given":"Boni E."},{"family":"Lebwohl","given":"Mark"},{"family":"Reich","given":"Kristian"},{"family":"Griffiths","given":"Christopher E. M."},{"family":"Papp","given":"Kim"},{"family":"Puig","given":"Lluís"},{"family":"Nakagawa","given":"Hidemi"},{"family":"Spelman","given":"Lynda"},{"family":"Sigurgeirsson","given":"Bárður"},{"family":"Rivas","given":"Enrique"},{"family":"Tsai","given":"Tsen-Fang"},{"family":"Wasel","given":"Norman"},{"family":"Tyring","given":"Stephen"},{"family":"Salko","given":"Thomas"},{"family":"Hampele","given":"Isabelle"},{"family":"Notter","given":"Marianne"},{"family":"Karpov","given":"Alexander"},{"family":"Helou","given":"Silvia"},{"family":"Papavassilis","given":"Charis"},{"literal":"ERASURE Study Group"},{"literal":"FIXTURE Study Group"}],"issued":{"date-parts":[["2014",7,24]]}}},{"id":1220,"uris":["http://zotero.org/users/local/CxQQhHpH/items/MD57YXTV"],"uri":["http://zotero.org/users/local/CxQQhHpH/items/MD57YXTV"],"itemData":{"id":1220,"type":"article-journal","abstract":"BACKGROUND: Ixekizumab is a humanised monoclonal antibody against the proinflammatory cytokine interleukin 17A. We report two studies of ixekizumab compared with placebo or etanercept to assess the safety and efficacy of specifically targeting interleukin 17A in patients with widespread moderate-to-severe psoriasis.\nMETHODS: In two prospective, double-blind, multicentre, phase 3 studies (UNCOVER-2 and UNCOVER-3), eligible patients were aged 18 years or older, had a confirmed diagnosis of chronic plaque psoriasis at least 6 months before baseline (randomisation), 10% or greater body-surface area involvement at both screening and baseline visits, at least a moderate clinical severity as measured by a static physician global assessment (sPGA) score of 3 or more, and a psoriasis area and severity index (PASI) score of 12. Participants were randomly assigned (1:2:2:2) by computer-generated random sequence with an interactive voice response system to receive subcutaneous placebo, etanercept (50 mg twice weekly), or one injection of 80 mg ixekizumab every 2 weeks, or every 4 weeks after a 160 mg starting dose. Blinding was maintained with a double-dummy design. Coprimary efficacy endpoints were proportions of patients achieving sPGA score 0 or 1 and 75% or greater improvement in PASI at week 12. Analysis was by intention to treat. These trials are registered with ClinicalTrials.gov, numbers NCT01597245 and NCT01646177.\nFINDINGS: Between May 30, 2012, and Dec 30, 2013, 1224 patients in UNCOVER-2 were randomly assigned to receive subcutaneous placebo (n=168), etanercept (n=358), or ixekizumab every 2 weeks (n=351) or every 4 weeks (n=347); between Aug 11, 2012, and Feb 27, 2014, 1346 patients in UNCOVER-3 were randomly assigned to receive placebo (n=193), etanercept (n=382), ixekizumab every 2 weeks (n=385), or ixekizumab every 4 weeks (n=386). At week 12, both primary endpoints were met in both studies. For UNCOVER-2 and UNCOVER-3 respectively, in the ixekizumab every 2 weeks group, PASI 75 was achieved by 315 (response rate 89·7%; [effect size 87·4% (97·5% CI 82·9-91·8) vs placebo; 48·1% (41·2-55·0) vs etanercept]) and 336 (87·3%; [80·0% (74·4-85·7) vs placebo; 33·9% (27·0-40·7) vs etanercept]) patients; in the ixekizumab every 4 weeks group, by 269 (77·5%; [75·1% (69·5-80·8) vs placebo; 35·9% (28·2-43·6) vs etanercept]) and 325 (84·2%; [76·9% (71·0-82·8) vs placebo; 30·8% (23·7-37·9) vs etanercept]) patients; in the placebo group, by four (2·4%) and 14 (7·3%) patients; and in the etanercept group by 149 (41·6%) and 204 (53·4%) patients (all p&lt;0·0001 vs placebo or etanercept). In the ixekizumab every 2 weeks group, sPGA 0/1 was achieved by 292 (response rate 83·2%; [effect size 80·8% (97·5% CI 75·6-86·0) vs placebo; 47·2% (39·9-54·4) vs etanercept]) and 310 (80·5%; [73·8% (67·7-79·9) vs placebo; 38·9% (31·7-46·1) vs etanercept]) patients; in the ixekizumab every 4 weeks group by 253 (72·9%; [70·5% (64·6-76·5) vs placebo; 36·9% (29·1-44·7) vs etanercept]) and 291 (75·4%; [68·7% (62·3-75·0) vs placebo; 33·8% (26·3-41·3) vs etanercept]) patients; in the placebo group by four (2·4%) and 13 (6·7%) patients; and in the etanercept group by 129 (36·0%) and 159 (41·6%) patients (all p&lt;0·0001 vs placebo or etanercept). In combined studies, serious adverse events were reported in 14 (1·9%) of 734 patients given ixekizumab every 2 weeks, 14 (1·9%) of 729 given ixekizumab every 4 weeks, seven (1·9%) of 360 given placebo, and 14 (1·9%) of 739 given etanercept; no deaths were noted.\nINTERPRETATION: Both ixekizumab dose regimens had greater efficacy than placebo and etanercept over 12 weeks in two independent studies. These studies show that selectively neutralising interleukin 17A with a high affinity antibody potentially gives patients with psoriasis a new and effective biological therapy option.\nFUNDING: Eli Lilly and Co.","container-title":"Lancet (London, England)","DOI":"10.1016/S0140-6736(15)60125-8","ISSN":"1474-547X","issue":"9993","journalAbbreviation":"Lancet","language":"eng","note":"PMID: 26072109","page":"541-551","source":"PubMed","title":"Comparison of ixekizumab with etanercept or placebo in moderate-to-severe psoriasis (UNCOVER-2 and UNCOVER-3): results from two phase 3 randomised trials","title-short":"Comparison of ixekizumab with etanercept or placebo in moderate-to-severe psoriasis (UNCOVER-2 and UNCOVER-3)","volume":"386","author":[{"family":"Griffiths","given":"Christopher E. M."},{"family":"Reich","given":"Kristian"},{"family":"Lebwohl","given":"Mark"},{"family":"Kerkhof","given":"Peter","non-dropping-particle":"van de"},{"family":"Paul","given":"Carle"},{"family":"Menter","given":"Alan"},{"family":"Cameron","given":"Gregory S."},{"family":"Erickson","given":"Janelle"},{"family":"Zhang","given":"Lu"},{"family":"Secrest","given":"Roberta J."},{"family":"Ball","given":"Susan"},{"family":"Braun","given":"Daniel K."},{"family":"Osuntokun","given":"Olawale O."},{"family":"Heffernan","given":"Michael P."},{"family":"Nickoloff","given":"Brian J."},{"family":"Papp","given":"Kim"},{"literal":"UNCOVER-2 and UNCOVER-3 investigators"}],"issued":{"date-parts":[["2015",8,8]]}}},{"id":1222,"uris":["http://zotero.org/users/local/CxQQhHpH/items/X7CCQ6B8"],"uri":["http://zotero.org/users/local/CxQQhHpH/items/X7CCQ6B8"],"itemData":{"id":1222,"type":"article-journal","abstract":"BACKGROUND: Early clinical studies suggested that the anti-interleukin-17 receptor A monoclonal antibody brodalumab has efficacy in the treatment of psoriasis.\nMETHODS: In two phase 3 studies (AMAGINE-2 and AMAGINE-3), patients with moderate-to-severe psoriasis were randomly assigned to receive brodalumab (210 mg or 140 mg every 2 weeks), ustekinumab (45 mg for patients with a body weight ≤100 kg and 90 mg for patients &gt;100 kg), or placebo. At week 12, patients receiving brodalumab were randomly assigned again to receive a brodalumab maintenance dose of 210 mg every 2 weeks or 140 mg every 2 weeks, every 4 weeks, or every 8 weeks; patients receiving ustekinumab continued to receive ustekinumab every 12 weeks, and patients receiving placebo received 210 mg of brodalumab every 2 weeks. The primary aims were to evaluate the superiority of brodalumab over placebo at week 12 with respect to at least a 75% reduction in the psoriasis area-and-severity index score (PASI 75) and a static physician's global assessment (sPGA) score of 0 or 1 (clear or almost clear skin), as well as the superiority of brodalumab over ustekinumab at week 12 with respect to a 100% reduction in PASI score (PASI 100).\nRESULTS: At week 12, the PASI 75 response rates were higher with brodalumab at the 210-mg and 140-mg doses than with placebo (86% and 67%, respectively, vs. 8% [AMAGINE-2] and 85% and 69%, respectively, vs. 6% [AMAGINE-3]; P&lt;0.001); the rates of sPGA scores of 0 or 1 were also higher with brodalumab (P&lt;0.001). The week 12 PASI 100 response rates were significantly higher with 210 mg of brodalumab than with ustekinumab (44% vs. 22% [AMAGINE-2] and 37% vs. 19% [AMAGINE-3], P&lt;0.001). The PASI 100 response rates with 140 mg of brodalumab were 26% in AMAGINE-2 (P=0.08 for the comparison with ustekinumab) and 27% in AMAGINE-3 (P=0.007). Rates of neutropenia were higher with brodalumab and with ustekinumab than with placebo. Mild or moderate candida infections were more frequent with brodalumab than with ustekinumab or placebo. Through week 52, the rates of serious infectious episodes were 1.0 (AMAGINE-2) and 1.3 (AMAGINE-3) per 100 patient-years of exposure to brodalumab.\nCONCLUSIONS: Brodalumab treatment resulted in significant clinical improvements in patients with moderate-to-severe psoriasis. (Funded by Amgen; AMAGINE-2 and AMAGINE-3 ClinicalTrials.gov numbers, NCT01708603 and NCT01708629.).","container-title":"The New England Journal of Medicine","DOI":"10.1056/NEJMoa1503824","ISSN":"1533-4406","issue":"14","journalAbbreviation":"N Engl J Med","language":"eng","note":"PMID: 26422722","page":"1318-1328","source":"PubMed","title":"Phase 3 Studies Comparing Brodalumab with Ustekinumab in Psoriasis","volume":"373","author":[{"family":"Lebwohl","given":"Mark"},{"family":"Strober","given":"Bruce"},{"family":"Menter","given":"Alan"},{"family":"Gordon","given":"Kenneth"},{"family":"Weglowska","given":"Jolanta"},{"family":"Puig","given":"Lluis"},{"family":"Papp","given":"Kim"},{"family":"Spelman","given":"Lynda"},{"family":"Toth","given":"Darryl"},{"family":"Kerdel","given":"Francisco"},{"family":"Armstrong","given":"April W."},{"family":"Stingl","given":"Georg"},{"family":"Kimball","given":"Alexa B."},{"family":"Bachelez","given":"Herve"},{"family":"Wu","given":"Jashin J."},{"family":"Crowley","given":"Jeffrey"},{"family":"Langley","given":"Richard G."},{"family":"Blicharski","given":"Tomasz"},{"family":"Paul","given":"Carle"},{"family":"Lacour","given":"Jean-Philippe"},{"family":"Tyring","given":"Stephen"},{"family":"Kircik","given":"Leon"},{"family":"Chimenti","given":"Sergio"},{"family":"Callis Duffin","given":"Kristina"},{"family":"Bagel","given":"Jerry"},{"family":"Koo","given":"John"},{"family":"Aras","given":"Gary"},{"family":"Li","given":"Joanne"},{"family":"Song","given":"Wenjie"},{"family":"Milmont","given":"Cassandra E."},{"family":"Shi","given":"Yifei"},{"family":"Erondu","given":"Ngozi"},{"family":"Klekotka","given":"Paul"},{"family":"Kotzin","given":"Brian"},{"family":"Nirula","given":"Ajay"}],"issued":{"date-parts":[["2015",10]]}}}],"schema":"https://github.com/citation-style-language/schema/raw/master/csl-citation.json"} </w:instrText>
      </w:r>
      <w:r w:rsidRPr="00200590">
        <w:fldChar w:fldCharType="separate"/>
      </w:r>
      <w:r w:rsidR="003B785D" w:rsidRPr="003B785D">
        <w:rPr>
          <w:rFonts w:ascii="Calibri" w:hAnsi="Calibri" w:cs="Calibri"/>
          <w:szCs w:val="24"/>
        </w:rPr>
        <w:t>(81–84)</w:t>
      </w:r>
      <w:r w:rsidRPr="00200590">
        <w:fldChar w:fldCharType="end"/>
      </w:r>
      <w:r w:rsidRPr="00200590">
        <w:t>. Additionally, TNF-inhibitors (</w:t>
      </w:r>
      <w:r w:rsidRPr="00200590">
        <w:rPr>
          <w:b/>
        </w:rPr>
        <w:t>Table 2</w:t>
      </w:r>
      <w:r w:rsidRPr="00200590">
        <w:t xml:space="preserve">) can improve the symptoms </w:t>
      </w:r>
      <w:r w:rsidRPr="00200590">
        <w:fldChar w:fldCharType="begin"/>
      </w:r>
      <w:r w:rsidR="003B785D">
        <w:instrText xml:space="preserve"> ADDIN ZOTERO_ITEM CSL_CITATION {"citationID":"udDD0AxG","properties":{"formattedCitation":"(85)","plainCitation":"(85)","noteIndex":0},"citationItems":[{"id":1238,"uris":["http://zotero.org/users/local/CxQQhHpH/items/DRL6ZKDK"],"uri":["http://zotero.org/users/local/CxQQhHpH/items/DRL6ZKDK"],"itemData":{"id":1238,"type":"article-journal","abstract":"Psoriasis is a chronic, inflammatory multisystem disease that affects up to 3.2% of the US population. This guideline addresses important clinical questions that arise in psoriasis management and care, providing recommendations based on the available evidence. The treatment of psoriasis with biologic agents will be reviewed, emphasizing treatment recommendations and the role of the dermatologist in monitoring and educating patients regarding benefits as well as associated risks.","container-title":"Journal of the American Academy of Dermatology","DOI":"10.1016/j.jaad.2018.11.057","ISSN":"1097-6787","issue":"4","journalAbbreviation":"J Am Acad Dermatol","language":"eng","note":"PMID: 30772098","page":"1029-1072","source":"PubMed","title":"Joint AAD-NPF guidelines of care for the management and treatment of psoriasis with biologics","volume":"80","author":[{"family":"Menter","given":"Alan"},{"family":"Strober","given":"Bruce E."},{"family":"Kaplan","given":"Daniel H."},{"family":"Kivelevitch","given":"Dario"},{"family":"Prater","given":"Elizabeth Farley"},{"family":"Stoff","given":"Benjamin"},{"family":"Armstrong","given":"April W."},{"family":"Connor","given":"Cody"},{"family":"Cordoro","given":"Kelly M."},{"family":"Davis","given":"Dawn M. R."},{"family":"Elewski","given":"Boni E."},{"family":"Gelfand","given":"Joel M."},{"family":"Gordon","given":"Kenneth B."},{"family":"Gottlieb","given":"Alice B."},{"family":"Kavanaugh","given":"Arthur"},{"family":"Kiselica","given":"Matthew"},{"family":"Korman","given":"Neil J."},{"family":"Kroshinsky","given":"Daniela"},{"family":"Lebwohl","given":"Mark"},{"family":"Leonardi","given":"Craig L."},{"family":"Lichten","given":"Jason"},{"family":"Lim","given":"Henry W."},{"family":"Mehta","given":"Nehal N."},{"family":"Paller","given":"Amy S."},{"family":"Parra","given":"Sylvia L."},{"family":"Pathy","given":"Arun L."},{"family":"Rupani","given":"Reena N."},{"family":"Siegel","given":"Michael"},{"family":"Wong","given":"Emily B."},{"family":"Wu","given":"Jashin J."},{"family":"Hariharan","given":"Vidhya"},{"family":"Elmets","given":"Craig A."}],"issued":{"date-parts":[["2019",4]]}}}],"schema":"https://github.com/citation-style-language/schema/raw/master/csl-citation.json"} </w:instrText>
      </w:r>
      <w:r w:rsidRPr="00200590">
        <w:fldChar w:fldCharType="separate"/>
      </w:r>
      <w:r w:rsidR="003B785D" w:rsidRPr="003B785D">
        <w:rPr>
          <w:rFonts w:ascii="Calibri" w:hAnsi="Calibri" w:cs="Calibri"/>
        </w:rPr>
        <w:t>(85)</w:t>
      </w:r>
      <w:r w:rsidRPr="00200590">
        <w:fldChar w:fldCharType="end"/>
      </w:r>
      <w:r w:rsidRPr="00200590">
        <w:t>, although, T</w:t>
      </w:r>
      <w:r w:rsidRPr="00200590">
        <w:rPr>
          <w:vertAlign w:val="subscript"/>
        </w:rPr>
        <w:t>RM</w:t>
      </w:r>
      <w:r w:rsidRPr="00200590">
        <w:t xml:space="preserve"> cells still reside in recovered skin lesions.</w:t>
      </w:r>
    </w:p>
    <w:p w14:paraId="3D56B350" w14:textId="4BFABACC" w:rsidR="00200590" w:rsidRPr="00200590" w:rsidRDefault="00200590" w:rsidP="00200590">
      <w:pPr>
        <w:spacing w:line="360" w:lineRule="auto"/>
        <w:jc w:val="both"/>
      </w:pPr>
      <w:r w:rsidRPr="00200590">
        <w:t xml:space="preserve">ILC3s are increased both in the skin and blood of patients with psoriasis </w:t>
      </w:r>
      <w:r w:rsidRPr="00200590">
        <w:fldChar w:fldCharType="begin"/>
      </w:r>
      <w:r w:rsidR="003B785D">
        <w:instrText xml:space="preserve"> ADDIN ZOTERO_ITEM CSL_CITATION {"citationID":"IW9WGJH7","properties":{"formattedCitation":"(33,86,87)","plainCitation":"(33,86,87)","noteIndex":0},"citationItems":[{"id":787,"uris":["http://zotero.org/users/local/CxQQhHpH/items/F5I7W433"],"uri":["http://zotero.org/users/local/CxQQhHpH/items/F5I7W433"],"itemData":{"id":787,"type":"article-journal","abstract":"BACKGROUND: Psoriasis is a common immune-mediated inflammatory disease that affects the skin and joints. The interleukin (IL)-23/IL-17A axis and IL-22 play key roles in the pathogenesis of psoriasis. IL-23-responsive innate lymphoid cells (ILCs) with a high capacity to produce IL-17 and/or IL-22 have recently been identified and associated with inflammatory bowel diseases. The occurrence and role of ILCs in human skin are poorly understood.\nOBJECTIVES: To describe the prevalence of the different ILC subpopulations in skin from healthy controls and patients with psoriasis or allergy to nickel.\nMETHODS: Skin biopsies were taken from healthy skin, nonlesional and lesional psoriatic skin, and nickel- and petrolatum-exposed skin from patients with contact allergy to nickel, and lymphocytes were isolated. The cells were stained and characterized by flow cytometry. Cytokine and ligand mRNA expression were measured by quantitative polymerase chain reaction.\nRESULTS: We found that members of the three groups of ILCs were present in human skin. Remarkably, the number and frequency of RORγt(+) CD56(+) ILC3s, which are known to produce IL-22, were elevated in both nonlesional and lesional skin from patients with psoriasis compared with healthy skin and skin from patients with contact allergy to nickel. Furthermore, skin ILCs expressed high levels of the natural killer receptor NKG2D. NKG2D binds to stress-induced ligands, including major histocompatibility complex class I-related chain A, which we found to be strongly upregulated in lesional skin from patients with psoriasis.\nCONCLUSION: These results show that ILCs are present in human skin and indicate that RORγt(+) CD56(+) ILC3 may be involved in the pathogenesis of psoriasis.","container-title":"The British Journal of Dermatology","DOI":"10.1111/bjd.12658","ISSN":"1365-2133","issue":"3","journalAbbreviation":"Br J Dermatol","language":"eng","note":"PMID: 24125475","page":"609-616","source":"PubMed","title":"Increased number and frequency of group 3 innate lymphoid cells in nonlesional psoriatic skin","volume":"170","author":[{"family":"Dyring-Andersen","given":"B."},{"family":"Geisler","given":"C."},{"family":"Agerbeck","given":"C."},{"family":"Lauritsen","given":"J. P. H."},{"family":"Gúdjonsdottir","given":"S. D."},{"family":"Skov","given":"L."},{"family":"Bonefeld","given":"C. M."}],"issued":{"date-parts":[["2014",3]]}}},{"id":789,"uris":["http://zotero.org/users/local/CxQQhHpH/items/LURFGXN9"],"uri":["http://zotero.org/users/local/CxQQhHpH/items/LURFGXN9"],"itemData":{"id":789,"type":"article-journal","abstract":"Innate lymphoid cells (ILCs) are increasingly appreciated as key regulators of tissue immunity. However, their role in human tissue homeostasis and disease remains to be fully elucidated. Here we characterize the ILCs in human skin from healthy individuals and from the inflammatory skin disease psoriasis. We show that a substantial proportion of IL-17A and IL-22 producing cells in the skin and blood of normal individuals and psoriasis patients are CD3-negative innate lymphocytes. Deep immunophenotyping of human ILC subsets showed a statistically significant increase in the frequency of circulating NKp44+ ILC3 in the blood of psoriasis patients compared with healthy individuals or atopic dermatitis patients. More than 50% of circulating NKp44+ ILC3 expressed cutaneous lymphocyte-associated antigen, indicating their potential for skin homing. Analysis of skin tissue revealed a significantly increased frequency of total ILCs in the skin compared with blood. Moreover, the frequency of NKp44+ ILC3 was significantly increased in non-lesional psoriatic skin compared with normal skin. A detailed time course of a psoriasis patient treated with anti-tumor necrosis factor showed a close association between therapeutic response, decrease in inflammatory skin lesions, and decrease of circulating NKp44+ ILC3. Overall, data from this initial observational study suggest a potential role for NKp44+ ILC3 in psoriasis pathogenesis.","container-title":"The Journal of Investigative Dermatology","DOI":"10.1038/jid.2013.477","ISSN":"1523-1747","issue":"4","journalAbbreviation":"J Invest Dermatol","language":"eng","note":"PMID: 24352038\nPMCID: PMC3961476","page":"984-991","source":"PubMed","title":"Characterization of innate lymphoid cells in human skin and blood demonstrates increase of NKp44+ ILC3 in psoriasis","volume":"134","author":[{"family":"Villanova","given":"Federica"},{"family":"Flutter","given":"Barry"},{"family":"Tosi","given":"Isabella"},{"family":"Grys","given":"Katarzyna"},{"family":"Sreeneebus","given":"Hemawtee"},{"family":"Perera","given":"Gayathri K."},{"family":"Chapman","given":"Anna"},{"family":"Smith","given":"Catherine H."},{"family":"Di Meglio","given":"Paola"},{"family":"Nestle","given":"Frank O."}],"issued":{"date-parts":[["2014",4]]}}},{"id":792,"uris":["http://zotero.org/users/local/CxQQhHpH/items/RDC5ASCQ"],"uri":["http://zotero.org/users/local/CxQQhHpH/items/RDC5ASCQ"],"itemData":{"id":792,"type":"article-journal","abstract":"Innate lymphoid cells (ILC) represent a group of lymphocytes that lack specific antigen receptors and are relatively rare as compared to adaptive lymphocytes. ILCs play important roles in allergic and nonallergic inflammatory diseases due to their location at barrier surfaces within the airways, gut, and skin, and they respond to cytokines produced by activated cells in their local environment. Innate lymphoid cells contribute to the immune response by the release of cytokines and other mediators, forming a link between innate and adaptive immunity. In recent years, these cells have been extensively characterized and their role in animal models of disease has been investigated. Data to translate the relevance of ILCs in human pathology, and the potential role of ILCs in diagnosis, as biomarkers and/or as future treatment targets are also emerging. This review, produced by a task force of the Immunology Section of the European Academy of Allergy and Clinical Immunology (EAACI), encompassing clinicians and researchers, highlights the role of ILCs in human allergic and nonallergic diseases in the airways, gastrointestinal tract, and skin, with a focus on new insights into clinical implications, therapeutic options, and future research opportunities.","container-title":"Allergy","DOI":"10.1111/all.13340","ISSN":"1398-9995","issue":"4","journalAbbreviation":"Allergy","language":"eng","note":"PMID: 29069535","page":"837-850","source":"PubMed","title":"Emerging roles of innate lymphoid cells in inflammatory diseases: Clinical implications","title-short":"Emerging roles of innate lymphoid cells in inflammatory diseases","volume":"73","author":[{"family":"Kortekaas Krohn","given":"I."},{"family":"Shikhagaie","given":"M. M."},{"family":"Golebski","given":"K."},{"family":"Bernink","given":"J. H."},{"family":"Breynaert","given":"C."},{"family":"Creyns","given":"B."},{"family":"Diamant","given":"Z."},{"family":"Fokkens","given":"W. J."},{"family":"Gevaert","given":"P."},{"family":"Hellings","given":"P."},{"family":"Hendriks","given":"R. W."},{"family":"Klimek","given":"L."},{"family":"Mjösberg","given":"J."},{"family":"Morita","given":"H."},{"family":"Ogg","given":"G. S."},{"family":"O'Mahony","given":"L."},{"family":"Schwarze","given":"J."},{"family":"Seys","given":"S. F."},{"family":"Shamji","given":"M. H."},{"family":"Bal","given":"S. M."}],"issued":{"date-parts":[["2018",4]]}}}],"schema":"https://github.com/citation-style-language/schema/raw/master/csl-citation.json"} </w:instrText>
      </w:r>
      <w:r w:rsidRPr="00200590">
        <w:fldChar w:fldCharType="separate"/>
      </w:r>
      <w:r w:rsidR="003B785D" w:rsidRPr="003B785D">
        <w:rPr>
          <w:rFonts w:ascii="Calibri" w:hAnsi="Calibri" w:cs="Calibri"/>
        </w:rPr>
        <w:t>(33,86,87)</w:t>
      </w:r>
      <w:r w:rsidRPr="00200590">
        <w:fldChar w:fldCharType="end"/>
      </w:r>
      <w:r w:rsidRPr="00200590">
        <w:t xml:space="preserve">, and </w:t>
      </w:r>
      <w:r w:rsidRPr="003B7805">
        <w:rPr>
          <w:highlight w:val="yellow"/>
        </w:rPr>
        <w:t>ILC3</w:t>
      </w:r>
      <w:r w:rsidRPr="00200590">
        <w:t xml:space="preserve"> numbers correlate with disease severity </w:t>
      </w:r>
      <w:r w:rsidRPr="00200590">
        <w:fldChar w:fldCharType="begin"/>
      </w:r>
      <w:r w:rsidR="003B785D">
        <w:instrText xml:space="preserve"> ADDIN ZOTERO_ITEM CSL_CITATION {"citationID":"Zcfxh6xU","properties":{"formattedCitation":"(80)","plainCitation":"(80)","noteIndex":0},"citationItems":[{"id":765,"uris":["http://zotero.org/users/local/CxQQhHpH/items/R5AUP3LB"],"uri":["http://zotero.org/users/local/CxQQhHpH/items/R5AUP3LB"],"itemData":{"id":765,"type":"article-journal","abstract":"Innate lymphoid cells (ILCs) are increasingly appreciated as important regulators of tissue homeostasis and inflammation. However, their role in human skin remains obscure. We found that healthy peripheral blood CD117(+) ILC3, lacking the natural cytotoxicity receptor (NCR) NKp44 (NCR(-) ILC3), CD117(-)NCR(-)CRTH2(-)CD161(+) ILC1, and CRTH2(+) ILC2, express the skin-homing receptor cutaneous lymphocyte antigen (CLA). NCR(+) ILC3 were scarce in peripheral blood. Consistently, we identified in normal skin ILC2 and NCR(-) ILC3, a small proportion of CD161(+) ILC1, and hardly any NCR(+) ILC3, whereas NCR(+) ILC3 were present in cultured dermal explants. The skin ILC2 and NCR(+) ILC3 subsets produced IL-13 and IL-22, respectively, upon cytokine stimulation. Remarkably, dermal NCR(-) ILC3 converted to NCR(+) ILC3 upon culture in IL-1β plus IL-23, cytokines known to be involved in psoriatic inflammation. In line with this observation, significantly increased proportions of NCR(+) ILC3 were present in lesional skin and peripheral blood of psoriasis patients as compared with skin and blood of healthy individuals, respectively, whereas the proportions of ILC2 and CD161(+) ILC1 remained unchanged. NCR(+) ILC3 from skin and blood of psoriasis patients produced IL-22, which is regarded as a key driver of epidermal thickening, suggesting that NCR(+) ILC3 may participate in psoriasis pathology.","container-title":"The Journal of Investigative Dermatology","DOI":"10.1038/jid.2014.146","ISSN":"1523-1747","issue":"9","journalAbbreviation":"J Invest Dermatol","language":"eng","note":"PMID: 24658504","page":"2351-2360","source":"PubMed","title":"Composition of innate lymphoid cell subsets in the human skin: enrichment of NCR(+) ILC3 in lesional skin and blood of psoriasis patients","title-short":"Composition of innate lymphoid cell subsets in the human skin","volume":"134","author":[{"family":"Teunissen","given":"Marcel B. M."},{"family":"Munneke","given":"J. Marius"},{"family":"Bernink","given":"Jochem H."},{"family":"Spuls","given":"Phyllis I."},{"family":"Res","given":"Pieter C. M."},{"family":"Te Velde","given":"Anje"},{"family":"Cheuk","given":"Stanley"},{"family":"Brouwer","given":"Marijke W. D."},{"family":"Menting","given":"Stef P."},{"family":"Eidsmo","given":"Liv"},{"family":"Spits","given":"Hergen"},{"family":"Hazenberg","given":"Mette D."},{"family":"Mjösberg","given":"Jenny"}],"issued":{"date-parts":[["2014",9]]}}}],"schema":"https://github.com/citation-style-language/schema/raw/master/csl-citation.json"} </w:instrText>
      </w:r>
      <w:r w:rsidRPr="00200590">
        <w:fldChar w:fldCharType="separate"/>
      </w:r>
      <w:r w:rsidR="003B785D" w:rsidRPr="003B785D">
        <w:rPr>
          <w:rFonts w:ascii="Calibri" w:hAnsi="Calibri" w:cs="Calibri"/>
        </w:rPr>
        <w:t>(80)</w:t>
      </w:r>
      <w:r w:rsidRPr="00200590">
        <w:fldChar w:fldCharType="end"/>
      </w:r>
      <w:r w:rsidRPr="00200590">
        <w:t xml:space="preserve">. IL-23 is produced by activated DCs, macrophages, or monocytes, but also by ILCs and </w:t>
      </w:r>
      <w:r w:rsidRPr="00200590">
        <w:rPr>
          <w:rFonts w:cstheme="minorHAnsi"/>
        </w:rPr>
        <w:t xml:space="preserve">γδ </w:t>
      </w:r>
      <w:r w:rsidRPr="00200590">
        <w:t xml:space="preserve">T-cells. IL-23 is also important for the maintenance and expansion of IL-17A-producing T-cells. IL-12, also produced by DCs, and a close family member of IL-23, </w:t>
      </w:r>
      <w:commentRangeStart w:id="22"/>
      <w:r w:rsidRPr="00200590">
        <w:t>sharing its p40 subunit and part of its receptor</w:t>
      </w:r>
      <w:commentRangeEnd w:id="22"/>
      <w:r w:rsidR="002F0C47">
        <w:rPr>
          <w:rStyle w:val="Verwijzingopmerking"/>
        </w:rPr>
        <w:commentReference w:id="22"/>
      </w:r>
      <w:r w:rsidRPr="00200590">
        <w:t xml:space="preserve">, is crucial for </w:t>
      </w:r>
      <w:r w:rsidR="002F0C47">
        <w:t>NK</w:t>
      </w:r>
      <w:r w:rsidR="00B5399B">
        <w:t>-</w:t>
      </w:r>
      <w:r w:rsidR="002F0C47">
        <w:t xml:space="preserve">cell activation and </w:t>
      </w:r>
      <w:r w:rsidR="002F0C47" w:rsidRPr="00200590">
        <w:t xml:space="preserve">Th1-cell </w:t>
      </w:r>
      <w:r w:rsidRPr="00200590">
        <w:t>differentiation (</w:t>
      </w:r>
      <w:r w:rsidRPr="00200590">
        <w:rPr>
          <w:b/>
        </w:rPr>
        <w:t>Figure 2D</w:t>
      </w:r>
      <w:r w:rsidRPr="00200590">
        <w:t xml:space="preserve">). The contribution of </w:t>
      </w:r>
      <w:r w:rsidR="002F0C47" w:rsidRPr="00200590">
        <w:t xml:space="preserve">IL-12 and IL-23 </w:t>
      </w:r>
      <w:r w:rsidRPr="00200590">
        <w:t xml:space="preserve">to </w:t>
      </w:r>
      <w:r w:rsidR="002F0C47">
        <w:t>psoriasis</w:t>
      </w:r>
      <w:r w:rsidR="002F0C47" w:rsidRPr="00200590">
        <w:t xml:space="preserve"> </w:t>
      </w:r>
      <w:r w:rsidRPr="00200590">
        <w:t>pathophysiology is reflected by the efficacy of biological</w:t>
      </w:r>
      <w:r w:rsidR="002F0C47">
        <w:t xml:space="preserve"> antagonists, of which several </w:t>
      </w:r>
      <w:r w:rsidRPr="00200590">
        <w:t xml:space="preserve">have been approved </w:t>
      </w:r>
      <w:r w:rsidR="002F0C47">
        <w:t>to treat</w:t>
      </w:r>
      <w:r w:rsidRPr="00200590">
        <w:t xml:space="preserve"> psoriasis </w:t>
      </w:r>
      <w:r w:rsidRPr="00200590">
        <w:fldChar w:fldCharType="begin"/>
      </w:r>
      <w:r w:rsidR="003B785D">
        <w:instrText xml:space="preserve"> ADDIN ZOTERO_ITEM CSL_CITATION {"citationID":"1edrUvL4","properties":{"formattedCitation":"(88\\uc0\\u8211{}91)","plainCitation":"(88–91)","noteIndex":0},"citationItems":[{"id":801,"uris":["http://zotero.org/users/local/CxQQhHpH/items/2879GQ4E"],"uri":["http://zotero.org/users/local/CxQQhHpH/items/2879GQ4E"],"itemData":{"id":801,"type":"article-journal","abstract":"BACKGROUND: Tildrakizumab is a high-affinity, humanized, IgG1/κ, anti-interleukin (IL)-23p19 monoclonal antibody that does not bind human IL-12 or p40 is being developed for the treatment of chronic plaque psoriasis.\nOBJECTIVES: To evaluate the safety and efficacy of subcutaneous tildrakizumab in patients with moderate-to-severe chronic plaque psoriasis.\nMETHODS: A three-part, randomized, double-blind, phase IIb trial was conducted in 355 adults with chronic plaque psoriasis. Participants were randomized to receive subcutaneous tildrakizumab (5, 25, 100, 200 mg) or placebo at weeks 0 and 4 (part I) and every 12 weeks thereafter until week 52 (part II). Study drug was discontinued at week 52 and participants were followed through week 72 (part III). Primary efficacy end point was Psoriasis Area and Severity Index (PASI) 75 response at week 16. Adverse events (AEs) and vital signs were monitored throughout the study.\nRESULTS: At week 16, PASI 75 responses were 33·3% (n = 14), 64·4% (n = 58), 66·3% (n = 59), 74·4% (n = 64) and 4·4% (n = 2) in the 5-, 25-, 100- and 200-mg tildrakizumab and placebo groups, respectively (P ≤ 0·001 for each tildrakizumab dose vs. placebo). PASI 75 response was generally maintained through week 52; only eight of 222 participants who achieved PASI 75 response at week 52 and continued to part III relapsed following discontinuation up to week 72. Possible drug-related serious AEs included bacterial arthritis and lymphoedema (part I), and melanoma, stroke, epiglottitis and knee infection (part II).\nCONCLUSIONS: Tildrakizumab had treatment effects that were superior to placebo, maintained for 52 weeks of treatment, and persisted for 20 weeks after cessation. Tildrakizumab was generally safe and well tolerated. These results suggest that IL-23p19 is a key target for suppressing psoriasis.","container-title":"The British Journal of Dermatology","DOI":"10.1111/bjd.13932","ISSN":"1365-2133","issue":"4","journalAbbreviation":"Br J Dermatol","language":"eng","note":"PMID: 26042589","page":"930-939","source":"PubMed","title":"Tildrakizumab (MK-3222), an anti-interleukin-23p19 monoclonal antibody, improves psoriasis in a phase IIb randomized placebo-controlled trial","volume":"173","author":[{"family":"Papp","given":"K."},{"family":"Thaçi","given":"D."},{"family":"Reich","given":"K."},{"family":"Riedl","given":"E."},{"family":"Langley","given":"R. G."},{"family":"Krueger","given":"J. G."},{"family":"Gottlieb","given":"A. B."},{"family":"Nakagawa","given":"H."},{"family":"Bowman","given":"E. P."},{"family":"Mehta","given":"A."},{"family":"Li","given":"Q."},{"family":"Zhou","given":"Y."},{"family":"Shames","given":"R."}],"issued":{"date-parts":[["2015",10]]}}},{"id":810,"uris":["http://zotero.org/users/local/CxQQhHpH/items/5SCJRGIU"],"uri":["http://zotero.org/users/local/CxQQhHpH/items/5SCJRGIU"],"itemData":{"id":810,"type":"article-journal","abstract":"BACKGROUND: IL-23 expression is increased in psoriatic lesions and might regulate TH17 T-cell counts in patients with psoriasis.\nOBJECTIVES: We sought to test a novel IL-23-specific therapeutic agent for the treatment of psoriasis.\nMETHODS: In this randomized, double-blind, placebo-controlled study the safety, tolerability, and clinical response of guselkumab, an anti-IL-23-specific mAb, were evaluated in patients with moderate-to-severe plaque psoriasis. A total of 24 patients were randomized to receive a single dose of placebo or 10, 30, 100, or 300 mg of guselkumab. Clinical response was assessed by using the Psoriasis Area and Severity Index (PASI). Additionally, histologic analysis and gene expression in skin biopsy specimens from guselkumab-treated patients were compared with those from placebo-treated patients.\nRESULTS: At week 12, 50% (10 mg), 60% (30 and 100 mg), and 100% (300 mg) of guselkumab-treated patients, respectively, achieved a 75% improvement in PASI scores from baseline compared with 0% of placebo-treated patients. Improvements in PASI scores were generally maintained through week 24 in all guselkumab-treated patients. The proportion of patients experiencing an adverse event was comparable between the combined guselkumab (13/20 [65.0%]) and placebo (2/4 [50.0%]) groups through week 24. Analysis of lesional and nonlesional skin biopsy specimens demonstrated decreases in epidermal thickness and T-cell and dendritic cell expression in guselkumab-treated patients compared with values seen in placebo-treated patients. At week 12, significant reductions in psoriasis gene expression and serum IL-17A levels were observed in guselkumab-treated patients.\nCONCLUSION: IL-23 inhibition with a single dose of guselkumab results in clinical responses in patients with moderate-to-severe psoriasis, suggesting that neutralization of IL-23 alone is a promising therapy for psoriasis.","container-title":"The Journal of Allergy and Clinical Immunology","DOI":"10.1016/j.jaci.2014.01.025","ISSN":"1097-6825","issue":"4","journalAbbreviation":"J Allergy Clin Immunol","language":"eng","note":"PMID: 24679469","page":"1032-1040","source":"PubMed","title":"Guselkumab (an IL-23-specific mAb) demonstrates clinical and molecular response in patients with moderate-to-severe psoriasis","volume":"133","author":[{"family":"Sofen","given":"Howard"},{"family":"Smith","given":"Stacy"},{"family":"Matheson","given":"Robert T."},{"family":"Leonardi","given":"Craig L."},{"family":"Calderon","given":"Cesar"},{"family":"Brodmerkel","given":"Carrie"},{"family":"Li","given":"Katherine"},{"family":"Campbell","given":"Kim"},{"family":"Marciniak","given":"Stanley J."},{"family":"Wasfi","given":"Yasmine"},{"family":"Wang","given":"Yuhua"},{"family":"Szapary","given":"Philippe"},{"family":"Krueger","given":"James G."}],"issued":{"date-parts":[["2014",4]]}}},{"id":1224,"uris":["http://zotero.org/users/local/CxQQhHpH/items/EKBWS74H"],"uri":["http://zotero.org/users/local/CxQQhHpH/items/EKBWS74H"],"itemData":{"id":1224,"type":"article-journal","abstract":"BACKGROUND: Interleukin-23 is thought to be critical to the pathogenesis of psoriasis. We compared risankizumab (BI 655066), a humanized IgG1 monoclonal antibody that inhibits interleukin-23 by specifically targeting the p19 subunit and thus prevents interleukin-23 signaling, and ustekinumab, an interleukin-12 and interleukin-23 inhibitor, in patients with moderate-to-severe plaque psoriasis.\nMETHODS: We randomly assigned a total of 166 patients to receive subcutaneous injections of risankizumab (a single 18-mg dose at week 0 or 90-mg or 180-mg doses at weeks 0, 4, and 16) or ustekinumab (45 or 90 mg, according to body weight, at weeks 0, 4, and 16). The primary end point was a 90% or greater reduction from baseline in the Psoriasis Area and Severity Index (PASI) score at week 12.\nRESULTS: At week 12, the percentage of patients with a 90% or greater reduction in the PASI score was 77% (64 of 83 patients) for risankizumab (90-mg and 180-mg groups, pooled), as compared with 40% (16 of 40 patients) for ustekinumab (P&lt;0.001); the percentage of patients with a 100% reduction in the PASI score was 45% in the pooled 90-mg and 180-mg risankizumab groups, as compared with 18% in the ustekinumab group. Efficacy was generally maintained up to 20 weeks after the final dose of 90 or 180 mg of risankizumab. In the 18-mg and 90-mg risankizumab groups and the ustekinumab group, 5 patients (12%), 6 patients (15%), and 3 patients (8%), respectively, had serious adverse events, including two basal-cell carcinomas and one major cardiovascular adverse event; there were no serious adverse events in the 180-mg risankizumab group.\nCONCLUSIONS: In this phase 2 trial, selective blockade of interleukin-23 with risankizumab was associated with clinical responses superior to those associated with ustekinumab. This trial was not large enough or of long enough duration to draw conclusions about safety. (Funded by Boehringer Ingelheim; ClinicalTrials.gov number, NCT02054481 ).","container-title":"The New England Journal of Medicine","DOI":"10.1056/NEJMoa1607017","ISSN":"1533-4406","issue":"16","journalAbbreviation":"N Engl J Med","language":"eng","note":"PMID: 28423301","page":"1551-1560","source":"PubMed","title":"Risankizumab versus Ustekinumab for Moderate-to-Severe Plaque Psoriasis","volume":"376","author":[{"family":"Papp","given":"Kim A."},{"family":"Blauvelt","given":"Andrew"},{"family":"Bukhalo","given":"Michael"},{"family":"Gooderham","given":"Melinda"},{"family":"Krueger","given":"James G."},{"family":"Lacour","given":"Jean-Philippe"},{"family":"Menter","given":"Alan"},{"family":"Philipp","given":"Sandra"},{"family":"Sofen","given":"Howard"},{"family":"Tyring","given":"Stephen"},{"family":"Berner","given":"Beate R."},{"family":"Visvanathan","given":"Sudha"},{"family":"Pamulapati","given":"Chandrasena"},{"family":"Bennett","given":"Nathan"},{"family":"Flack","given":"Mary"},{"family":"Scholl","given":"Paul"},{"family":"Padula","given":"Steven J."}],"issued":{"date-parts":[["2017",4,20]]}}},{"id":1226,"uris":["http://zotero.org/users/local/CxQQhHpH/items/4ZPEVA8V"],"uri":["http://zotero.org/users/local/CxQQhHpH/items/4ZPEVA8V"],"itemData":{"id":1226,"type":"article-journal","abstract":"BACKGROUND: Risankizumab is a humanised IgG1 monoclonal antibody that binds to the p19 subunit of interleukin-23, inhibiting this key cytokine and its role in psoriatic inflammation. We aimed to assess the efficacy and safety of risankizumab compared with placebo or ustekinumab in patients with moderate-to-severe chronic plaque psoriasis.\nMETHODS: UltIMMa-1 and UltIMMa-2 were replicate phase 3, randomised, double-blind, placebo-controlled and active comparator-controlled trials done at 139 sites in Australia, Austria, Belgium, Canada, Czech Republic, France, Germany, Japan, Mexico, Poland, Portugal, South Korea, Spain, and the USA. Eligible patients were 18 years or older, with moderate-to-severe chronic plaque psoriasis. In each study, patients were stratified by weight and previous exposure to tumour necrosis factor inhibitor and randomly assigned (3:1:1) by use of interactive response technology to receive 150 mg risankizumab, 45 mg or 90 mg ustekinumab (weight-based per label), or placebo. Following the 16-week double-blind treatment period (part A), patients initially assigned to placebo switched to 150 mg risankizumab at week 16; other patients continued their originally randomised treatment (part B, double-blind, weeks 16-52). Study drug was administered subcutaneously at weeks 0 and 4 during part A and at weeks 16, 28, and 40 during part B. Co-primary endpoints were proportions of patients achieving a 90% improvement in the Psoriasis Area Severity Index (PASI 90) and a static Physician's Global Assessment (sPGA) score of 0 or 1 at week 16 (non-responder imputation). All efficacy analyses were done in the intention-to-treat population. These trials are registered with ClinicalTrials.gov, numbers NCT02684370 (UltIMMa-1) and NCT02684357 (UltIMMa-2), and have been completed.\nFINDINGS: Between Feb 24, 2016, and Aug 31, 2016, 506 patients in UltIMMa-1 were randomly assigned to receive 150 mg risankizumab (n=304), 45 mg or 90 mg ustekinumab (n=100), or placebo (n=102). Between March 1, 2016, and Aug 30, 2016, 491 patients in UltIMMa-2 were randomly assigned to receive 150 mg risankizumab (n=294), 45 mg or 90 mg ustekinumab (n=99), or placebo (n=98). Co-primary endpoints were met for both studies. At week 16 of UltIMMa-1, PASI 90 was achieved by 229 (75·3%) patients receiving risankizumab versus five (4·9%) receiving placebo (placebo-adjusted difference 70·3% [95% CI 64·0-76·7]) and 42 (42·0%) receiving ustekinumab (ustekinumab-adjusted difference 33·5% [22·7-44·3]; p&lt;0·0001 vs placebo and ustekinumab). At week 16 of UltIMMa-2, PASI 90 was achieved by 220 (74·8%) patients receiving risankizumab versus two (2·0%) receiving placebo (placebo-adjusted difference 72·5% [95% CI 66·8-78·2]) and 47 (47·5%) receiving ustekinumab (ustekinumab-adjusted difference 27·6% [16·7-38·5]; p&lt;0·0001 vs placebo and ustekinumab). In UltIMMa-1, sPGA 0 or 1 at week 16 was achieved by 267 (87·8%) patients receiving risankizumab versus eight (7·8%) receiving placebo (placebo-adjusted difference 79·9% [95% CI 73·5-86·3]) and 63 (63·0%) receiving ustekinumab (ustekinumab-adjusted difference 25·1% [15·2-35·0]; p&lt;0·0001 vs placebo and ustekinumab). In UltIMMa-2, 246 (83·7%) patients receiving risankizumab versus five (5·1%) receiving placebo (placebo-adjusted difference 78·5% [95% CI 72·4-84·5]) and 61 (61·6%) receiving ustekinumab achieved sPGA 0 or 1 at week 16 (ustekinumab-adjusted difference 22·3% [12·0-32·5]; p&lt;0·0001 vs placebo and ustekinumab). The frequency of treatment-emergent adverse events in UltIMMa-1 and UltIMMa-2 was similar across risankizumab (part A: 151 [49·7%] of 304 and 134 [45·6%] of 294; part B: 182 [61·3%] of 297 and 162 [55·7%] of 291), placebo (part A: 52 [51·0%] of 102 and 45 [45·9%] of 98), ustekinumab (part A: 50 [50·0%] of 100 and 53 [53·5%] of 99; part B: 66 [66·7%] of 99 and 70 [74·5%] of 94), and placebo to risankizumab (part B: 65 [67·0%] of 97 and 61 [64·9%] of 94) treatment groups throughout the study duration.\nINTERPRETATION: Risankizumab showed superior efficacy to both placebo and ustekinumab in the treatment of moderate-to-severe plaque psoriasis. Treatment-emergent adverse event profiles were similar across treatment groups and there were no unexpected safety findings.\nFUNDING: AbbVie and Boehringer Ingelheim.","container-title":"Lancet (London, England)","DOI":"10.1016/S0140-6736(18)31713-6","ISSN":"1474-547X","issue":"10148","journalAbbreviation":"Lancet","language":"eng","note":"PMID: 30097359","page":"650-661","source":"PubMed","title":"Efficacy and safety of risankizumab in moderate-to-severe plaque psoriasis (UltIMMa-1 and UltIMMa-2): results from two double-blind, randomised, placebo-controlled and ustekinumab-controlled phase 3 trials","title-short":"Efficacy and safety of risankizumab in moderate-to-severe plaque psoriasis (UltIMMa-1 and UltIMMa-2)","volume":"392","author":[{"family":"Gordon","given":"Kenneth B."},{"family":"Strober","given":"Bruce"},{"family":"Lebwohl","given":"Mark"},{"family":"Augustin","given":"Matthias"},{"family":"Blauvelt","given":"Andrew"},{"family":"Poulin","given":"Yves"},{"family":"Papp","given":"Kim A."},{"family":"Sofen","given":"Howard"},{"family":"Puig","given":"Lluís"},{"family":"Foley","given":"Peter"},{"family":"Ohtsuki","given":"Mamitaro"},{"family":"Flack","given":"Mary"},{"family":"Geng","given":"Ziqian"},{"family":"Gu","given":"Yihua"},{"family":"Valdes","given":"Joaquin M."},{"family":"Thompson","given":"Elizabeth H. Z."},{"family":"Bachelez","given":"Hervé"}],"issued":{"date-parts":[["2018",8,25]]}}}],"schema":"https://github.com/citation-style-language/schema/raw/master/csl-citation.json"} </w:instrText>
      </w:r>
      <w:r w:rsidRPr="00200590">
        <w:fldChar w:fldCharType="separate"/>
      </w:r>
      <w:r w:rsidR="003B785D" w:rsidRPr="003B785D">
        <w:rPr>
          <w:rFonts w:ascii="Calibri" w:hAnsi="Calibri" w:cs="Calibri"/>
          <w:szCs w:val="24"/>
        </w:rPr>
        <w:t>(88–91)</w:t>
      </w:r>
      <w:r w:rsidRPr="00200590">
        <w:fldChar w:fldCharType="end"/>
      </w:r>
      <w:r w:rsidRPr="00200590">
        <w:t xml:space="preserve"> (</w:t>
      </w:r>
      <w:r w:rsidRPr="00200590">
        <w:rPr>
          <w:b/>
        </w:rPr>
        <w:t>Table 2</w:t>
      </w:r>
      <w:r w:rsidRPr="00200590">
        <w:t xml:space="preserve">). </w:t>
      </w:r>
    </w:p>
    <w:p w14:paraId="4229EBFD" w14:textId="77777777" w:rsidR="00200590" w:rsidRPr="00200590" w:rsidRDefault="00200590" w:rsidP="00200590">
      <w:pPr>
        <w:spacing w:line="360" w:lineRule="auto"/>
      </w:pPr>
    </w:p>
    <w:p w14:paraId="5D4F2046" w14:textId="77777777" w:rsidR="00200590" w:rsidRPr="00200590" w:rsidRDefault="00200590" w:rsidP="00200590">
      <w:pPr>
        <w:spacing w:line="360" w:lineRule="auto"/>
      </w:pPr>
      <w:r w:rsidRPr="00200590">
        <w:rPr>
          <w:b/>
        </w:rPr>
        <w:t>3.4</w:t>
      </w:r>
      <w:r w:rsidRPr="00200590">
        <w:rPr>
          <w:b/>
        </w:rPr>
        <w:tab/>
        <w:t>Chronic spontaneous urticaria</w:t>
      </w:r>
    </w:p>
    <w:p w14:paraId="3F9615B1" w14:textId="43A1EC1A" w:rsidR="00200590" w:rsidRPr="00B5399B" w:rsidRDefault="00200590" w:rsidP="00200590">
      <w:pPr>
        <w:spacing w:line="360" w:lineRule="auto"/>
        <w:jc w:val="both"/>
      </w:pPr>
      <w:r w:rsidRPr="00200590">
        <w:lastRenderedPageBreak/>
        <w:t xml:space="preserve">In the skin of chronic spontaneous urticaria (CSU) patients, lesions are infiltrated with T-cells </w:t>
      </w:r>
      <w:r w:rsidRPr="003B7805">
        <w:rPr>
          <w:highlight w:val="yellow"/>
        </w:rPr>
        <w:t>that</w:t>
      </w:r>
      <w:r w:rsidRPr="00200590">
        <w:t xml:space="preserve"> reside </w:t>
      </w:r>
      <w:r w:rsidR="002F0C47" w:rsidRPr="00200590">
        <w:t>near</w:t>
      </w:r>
      <w:r w:rsidRPr="00200590">
        <w:t xml:space="preserve"> MCs. </w:t>
      </w:r>
      <w:r w:rsidR="002F0C47">
        <w:t>CSU is further characterized by i</w:t>
      </w:r>
      <w:r w:rsidRPr="00200590">
        <w:t xml:space="preserve">ncreased expression of IL-33, IL-25 and TSLP, </w:t>
      </w:r>
      <w:r w:rsidRPr="003B7805">
        <w:rPr>
          <w:highlight w:val="yellow"/>
        </w:rPr>
        <w:t xml:space="preserve">which can trigger MCs, </w:t>
      </w:r>
      <w:r w:rsidR="002F0C47">
        <w:rPr>
          <w:highlight w:val="yellow"/>
        </w:rPr>
        <w:t xml:space="preserve">leading to </w:t>
      </w:r>
      <w:r w:rsidR="002F0C47" w:rsidRPr="00200590">
        <w:t>vascular leakage and an inflammatory response</w:t>
      </w:r>
      <w:r w:rsidR="002F0C47" w:rsidRPr="003B7805">
        <w:rPr>
          <w:highlight w:val="yellow"/>
        </w:rPr>
        <w:t xml:space="preserve"> </w:t>
      </w:r>
      <w:r w:rsidRPr="00200590">
        <w:fldChar w:fldCharType="begin"/>
      </w:r>
      <w:r w:rsidR="003B785D">
        <w:instrText xml:space="preserve"> ADDIN ZOTERO_ITEM CSL_CITATION {"citationID":"CyLU3VKQ","properties":{"formattedCitation":"(92)","plainCitation":"(92)","noteIndex":0},"citationItems":[{"id":812,"uris":["http://zotero.org/users/local/CxQQhHpH/items/RXEZXXCC"],"uri":["http://zotero.org/users/local/CxQQhHpH/items/RXEZXXCC"],"itemData":{"id":812,"type":"article-journal","abstract":"BACKGROUND: The mechanism of wealing in chronic spontaneous urticaria (CSU) is largely unknown. We previously demonstrated increased expression of T-helper 2 [interleukin (IL)-4 and IL-5] cytokines in skin biopsies from CSU. This suggested that Th2-initiating cytokines [IL-33, IL-25 and thymic stromal lymphopoietin (TSLP)], released through innate immune mechanisms, may play a role in pathogenesis.\nOBJECTIVES: To identify Th2-initiating cytokines in lesional and nonlesional skin from patients with CSU and to compare the results with a control group.\nMETHODS: Paired biopsies (one from a 4-8 h spontaneous weal and one from uninvolved skin) were taken from eight patients with CSU and nine control subjects, and studied by immunohistochemistry and confocal microscopy.\nRESULTS: There were increases in IL-4(+) and IL-5(+) cells in lesional skin vs. controls (P = 0·03 and P &lt; 0·001, respectively) and marked elevations in the numbers of IL-33(+), IL-25(+) and TSLP(+) cells in the dermis of lesional skin vs. both nonlesional skin (P = 0·002, P = 0·01 and P = 0·04, respectively) and controls (P = 0·001, P &lt; 0·001 and P = 0·005, respectively). There was also a correlation between the numbers of IL-33(+) and IL-25(+) cells (r = 0·808, P = 0·015). IL-33 localized to CD31(+) endothelial cells, CD90(+) fibroblasts, CD68(+) macrophages and tryptase(+) mast cells, whereas IL-25 was expressed by epithelial cells, mast cells and major basic protein-positive eosinophils. IL-33 and IL-25 were constitutively expressed in the epidermis of both controls and patients with CSU.\nCONCLUSIONS: Increased expression of Th2-initiating cytokines in lesional skin in CSU suggests that innate pathways might play a role in the mechanism of wealing. As Th2-initiating cytokines play a role in mast cell activation, inflammation and vascular leakage in CSU, these findings may also have therapeutic implications.","container-title":"The British Journal of Dermatology","DOI":"10.1111/bjd.13621","ISSN":"1365-2133","issue":"5","journalAbbreviation":"Br J Dermatol","language":"eng","note":"PMID: 25523947","page":"1294-1302","source":"PubMed","title":"Elevations in T-helper-2-initiating cytokines (interleukin-33, interleukin-25 and thymic stromal lymphopoietin) in lesional skin from chronic spontaneous ('idiopathic') urticaria","volume":"172","author":[{"family":"Kay","given":"A. B."},{"family":"Clark","given":"P."},{"family":"Maurer","given":"M."},{"family":"Ying","given":"S."}],"issued":{"date-parts":[["2015"]]}}}],"schema":"https://github.com/citation-style-language/schema/raw/master/csl-citation.json"} </w:instrText>
      </w:r>
      <w:r w:rsidRPr="00200590">
        <w:fldChar w:fldCharType="separate"/>
      </w:r>
      <w:r w:rsidR="003B785D" w:rsidRPr="003B785D">
        <w:rPr>
          <w:rFonts w:ascii="Calibri" w:hAnsi="Calibri" w:cs="Calibri"/>
        </w:rPr>
        <w:t>(92)</w:t>
      </w:r>
      <w:r w:rsidRPr="00200590">
        <w:fldChar w:fldCharType="end"/>
      </w:r>
      <w:r w:rsidRPr="00200590">
        <w:t>. Around 50% of CSU patients have a positive autologous serum skin test (ASST</w:t>
      </w:r>
      <w:r w:rsidRPr="00200590">
        <w:rPr>
          <w:vertAlign w:val="superscript"/>
        </w:rPr>
        <w:t>+</w:t>
      </w:r>
      <w:r w:rsidRPr="00200590">
        <w:t xml:space="preserve">) (reviewed in </w:t>
      </w:r>
      <w:r w:rsidRPr="00200590">
        <w:fldChar w:fldCharType="begin"/>
      </w:r>
      <w:r w:rsidR="003B785D">
        <w:instrText xml:space="preserve"> ADDIN ZOTERO_ITEM CSL_CITATION {"citationID":"UgXR1APx","properties":{"formattedCitation":"(93)","plainCitation":"(93)","noteIndex":0},"citationItems":[{"id":824,"uris":["http://zotero.org/users/local/CxQQhHpH/items/YNJU8XTY"],"uri":["http://zotero.org/users/local/CxQQhHpH/items/YNJU8XTY"],"itemData":{"id":824,"type":"article-journal","abstract":"Both spontaneous and inducible forms of chronic urticaria pose a significant economic burden and have an adverse effect on patients' quality of life. The international guidelines and US practice parameters for the diagnosis and management of chronic urticaria both recommend performing a thorough patient history and physical examination, conducting limited routine laboratory testing, and taking a stepwise approach to treatment. These documents differ in several areas, such as the order of diagnostic procedures and the treatment for patients non-responsive to standard dose H1-antihistamines. Patients with chronic urticaria who visit a specialist have typically been treated with second-generation H1-antihistamines - the recommended first-line treatments. The advantages and disadvantages of each treatment option should be taken into consideration when selecting therapies beyond H1-antihistamines. Greater awareness of the international guidelines and US practice parameters will likely improve the quality of care for patients with chronic urticaria.","container-title":"Acta Dermato-Venereologica","DOI":"10.2340/00015555-2496","ISSN":"1651-2057","issue":"2","journalAbbreviation":"Acta Derm Venereol","language":"eng","note":"PMID: 27349620","page":"149-158","source":"PubMed","title":"A Review of International Recommendations for the Diagnosis and Management of Chronic Urticaria","volume":"97","author":[{"family":"Beck","given":"Lisa A."},{"family":"Bernstein","given":"Jonathan A."},{"family":"Maurer","given":"Marcus"}],"issued":{"date-parts":[["2017",2,8]]}}}],"schema":"https://github.com/citation-style-language/schema/raw/master/csl-citation.json"} </w:instrText>
      </w:r>
      <w:r w:rsidRPr="00200590">
        <w:fldChar w:fldCharType="separate"/>
      </w:r>
      <w:r w:rsidR="003B785D" w:rsidRPr="003B785D">
        <w:rPr>
          <w:rFonts w:ascii="Calibri" w:hAnsi="Calibri" w:cs="Calibri"/>
        </w:rPr>
        <w:t>(93)</w:t>
      </w:r>
      <w:r w:rsidRPr="00200590">
        <w:fldChar w:fldCharType="end"/>
      </w:r>
      <w:r w:rsidRPr="00200590">
        <w:t>). IgE or IgG autoantibodies against thyroid antigens, double stranded DNA or IL-24</w:t>
      </w:r>
      <w:r w:rsidR="002F0C47">
        <w:t>,</w:t>
      </w:r>
      <w:r w:rsidRPr="00200590">
        <w:t xml:space="preserve"> have been detected </w:t>
      </w:r>
      <w:r w:rsidR="002F0C47">
        <w:t xml:space="preserve">and </w:t>
      </w:r>
      <w:r w:rsidRPr="00200590">
        <w:t xml:space="preserve">are associated with disease activity and </w:t>
      </w:r>
      <w:r w:rsidR="002F0C47">
        <w:t>with</w:t>
      </w:r>
      <w:r w:rsidRPr="00200590">
        <w:t xml:space="preserve"> predictive relevance </w:t>
      </w:r>
      <w:r w:rsidRPr="00200590">
        <w:fldChar w:fldCharType="begin"/>
      </w:r>
      <w:r w:rsidR="003B785D">
        <w:instrText xml:space="preserve"> ADDIN ZOTERO_ITEM CSL_CITATION {"citationID":"qcZAdWSw","properties":{"formattedCitation":"(94\\uc0\\u8211{}97)","plainCitation":"(94–97)","noteIndex":0},"citationItems":[{"id":814,"uris":["http://zotero.org/users/local/CxQQhHpH/items/L6U8FMRJ"],"uri":["http://zotero.org/users/local/CxQQhHpH/items/L6U8FMRJ"],"itemData":{"id":814,"type":"article-journal","abstract":"BACKGROUND: Chronic urticaria (CU) appears to be of autoimmune origin in about half of all patients, since several autoreactive immunoglobulin Gs (IgGs), such as anti-FcεRIα and anti-IgE, are detected in the sera of such patients. However, whether autoreactive IgE is associated with CU remains unclear. In this study, we attempted to identify autoreactive IgE antibodies in sera from patients with CU.\nMETHODS: Sera were collected from 67 normal subjects, 85 patients with CU and 28 patients with atopic dermatitis (AD). An autologous serum skin test (ASST) was performed on 27 of the CU patients. Autoreactive IgE and IgG levels against self-antigens were measured using enzyme-linked immunosorbent assays. The basophils were activated with dsDNA, and the CD63 expression level was examined using a fluorescence-activated cell sorter.\nRESULTS: The anti-dsDNA IgE levels were significantly higher in patients with CU and AD than in normal subjects, but no differences in the anti-dsDNA IgG levels were seen. The levels of thioredoxin-, peroxiredoxin- and thyroglobulin-reactive IgE and IgG were not significantly higher in the CU patients than in the other 2 groups. There was no significant difference in the levels of anti-dsDNA IgE between ASST-positive and ASST-negative patients. The basophils from 2 out of 9 CU patients exhibited degranulation in response to dsDNA.\nCONCLUSIONS: Our data suggest that anti-dsDNA IgE is involved in the pathogenesis of some cases of CU.","container-title":"International Archives of Allergy and Immunology","DOI":"10.1159/000350388","ISSN":"1423-0097","journalAbbreviation":"Int Arch Allergy Immunol","language":"eng","note":"PMID: 23711867","page":"154-158","source":"PubMed","title":"Significantly high levels of anti-dsDNA immunoglobulin E in sera and the ability of dsDNA to induce the degranulation of basophils from chronic urticaria patients","volume":"161 Suppl 2","author":[{"family":"Hatada","given":"Yuko"},{"family":"Kashiwakura","given":"Jun-ichi"},{"family":"Hayama","given":"Koremasa"},{"family":"Fujisawa","given":"Daisuke"},{"family":"Sasaki-Sakamoto","given":"Tomomi"},{"family":"Terui","given":"Tadashi"},{"family":"Ra","given":"Chisei"},{"family":"Okayama","given":"Yoshimichi"}],"issued":{"date-parts":[["2013"]]}}},{"id":816,"uris":["http://zotero.org/users/local/CxQQhHpH/items/GB5P7EIV"],"uri":["http://zotero.org/users/local/CxQQhHpH/items/GB5P7EIV"],"itemData":{"id":816,"type":"article-journal","abstract":"BACKGROUND: The efficacy of omalizumab (anti-IgE) and increased IgE levels in patients with chronic spontaneous urticaria (CSU) suggest autoallergic mechanisms.\nOBJECTIVE: We sought to identify autoallergic targets of IgE in patients with CSU.\nMETHODS: Serum samples of patients with CSU together with those of patients with idiopathic anaphylaxis and healthy control subjects (7 of each) were screened for IgE autoantibodies by using an array of more than 9000 proteins. Sera of 1062 patients with CSU and 482 healthy control subjects were used in an IgE-anti-IL-24-specific ELISA to investigate the association of IgE-anti-IL-24 and CSU.\nRESULTS: By using array analyses, more than 200 IgE autoantigens were found in patients with CSU that were not found in control subjects. Of the 31 IgE autoantigens detected in more than 70% of patients, 8 were soluble or membrane bound and expressed in the skin. Of these, only IgE autoantibodies to IL-24 were found in all patients with CSU. In vitro studies showed IL-24 to release histamine from human mast cells sensitized with purified IgE of patients with CSU but not control subjects. By using ELISA, mean ± SD levels of IgE-anti-IL-24 were 0.52 ± 0.24 IU/mL in patients with CSU and 0.27 ± 0.08 IU/mL in control subjects, with 80% of patients with CSU but only 20% of control subjects having levels greater than 0.33 IU/mL (P &lt; .0001). IgE-anti-IL-24 showed acceptable predictive properties for CSU, with a likelihood ratio of 3.9. Clinically, IgE-anti-IL-24 levels showed an association with disease activity, as assessed by the urticaria activity score and with reduced basophil counts.\nCONCLUSION: Our findings show that patients with CSU frequently exhibit IgE autoantibodies against many autoantigens and that IL-24 is a common, specific, and functional autoantigen of IgE antibodies in patients with CSU.","container-title":"The Journal of Allergy and Clinical Immunology","DOI":"10.1016/j.jaci.2017.10.035","ISSN":"1097-6825","issue":"3","journalAbbreviation":"J Allergy Clin Immunol","language":"eng","note":"PMID: 29208545","page":"876-882","source":"PubMed","title":"IL-24 is a common and specific autoantigen of IgE in patients with chronic spontaneous urticaria","volume":"142","author":[{"family":"Schmetzer","given":"Oliver"},{"family":"Lakin","given":"Elisa"},{"family":"Topal","given":"Fatih A."},{"family":"Preusse","given":"Patricia"},{"family":"Freier","given":"Denise"},{"family":"Church","given":"Martin K."},{"family":"Maurer","given":"Marcus"}],"issued":{"date-parts":[["2018",9]]}}},{"id":819,"uris":["http://zotero.org/users/local/CxQQhHpH/items/QARQNB4D"],"uri":["http://zotero.org/users/local/CxQQhHpH/items/QARQNB4D"],"itemData":{"id":819,"type":"article-journal","abstract":"Background: Chronic spontaneous urticaria (CSU) is autoimmune in nature and associated with thyroid autoimmunity (TA), but evidence on autoimmunity in relation to CSU progression and prognosis is limited. We evaluated whether TA and autoimmunity in CSU are correlated with disease severity, therapeutic response, and time to remission and establish an association between CSU characteristics linked to thyroid autoantibody.\nMethods: Medical records of patients diagnosed with urticaria attending outpatient dermatology clinic at a university-based hospital from 2013 to 2017 were retrospectively reviewed. Data on the clinical characteristics, laboratory investigations particularly thyroid antibody titers, autologous serum skin test (ASST) and autologous plasma skin test (APST) results and their link to disease severity, treatments, and time to remission of CSU patients were analyzed.\nResults: Of 1,096 patients with urticaria, 60.2% had CSU. Three-hundred patients fulfilled the inclusion criteria for CSU with complete thyroid antibody testing. Positive TA was significantly associated with female gender and age &gt; 35 years (p = 0.008). Antithyroid peroxidase (anti-TPO)-positive patients suffered from CSU longer than 12 and 18 months compared to anti-TPO-negative patients (100.0% vs. 82.6%, p = 0.042, and 100.0% vs. 75.9% p = 0.020, respectively). The presence of urticarial attacks &gt; 4 days/week was significantly seen in ASST and APST-positive patients compared to those without (84.6% vs. 61.3%, p = 0.011, and 85.3% vs. 61.8%, p = 0.006, respectively). Positive APST patients were more difficult to treat than those with negative results (61.2% vs. 37.8%, p = 0.017).\nConclusions: Antithyroid peroxidase is a predictor of time to remission, while autologous skin testing is linked to disease severity (ASST and APST) and therapeutic response (APST) in CSU patients.","container-title":"BioMed Research International","DOI":"10.1155/2018/9856843","ISSN":"2314-6141","journalAbbreviation":"Biomed Res Int","language":"eng","note":"PMID: 30515422\nPMCID: PMC6236973","page":"9856843","source":"PubMed","title":"Thyroid Autoimmunity and Autoimmunity in Chronic Spontaneous Urticaria Linked to Disease Severity, Therapeutic Response, and Time to Remission in Patients with Chronic Spontaneous Urticaria","volume":"2018","author":[{"family":"Chanprapaph","given":"Kumutnart"},{"family":"Iamsumang","given":"Wimolsiri"},{"family":"Wattanakrai","given":"Penpun"},{"family":"Vachiramon","given":"Vasanop"}],"issued":{"date-parts":[["2018"]]}}},{"id":1041,"uris":["http://zotero.org/users/local/CxQQhHpH/items/NH2FQUQX"],"uri":["http://zotero.org/users/local/CxQQhHpH/items/NH2FQUQX"],"itemData":{"id":1041,"type":"article-journal","abstract":"This update on chronic urticaria (CU) focuses on the prevalence and pathogenesis of chronic spontaneous urticaria (CSU), the expanding spectrum of patient-reported outcome measures (PROMs) for assessing CU disease activity, impact, and control, as well as future treatment options for CU. This update is needed, as several recently reported findings have led to significant advances in these areas. Some of these key discoveries were first presented at past meetings of the Collegium Internationale Allergologicum (CIA). New evidence shows that the prevalence of CSU is geographically heterogeneous, high in all age groups, and increasing. Several recent reports have helped to better characterize two endotypes of CSU: type I autoimmune (or autoallergic) CSU, driven by IgE to autoallergens, and type IIb autoimmune CSU, which is due to mast cell (MC)-targeted autoantibodies. The aim of treatment in CU is complete disease control with absence of signs and symptoms as well as normalization of quality of life (QoL). This is best monitored by the use of an expanding set of PROMs, to which the Angioedema Control Test, the Cholinergic Urticaria Quality of Life Questionnaire, and the Cholinergic Urticaria Activity Score have recently been added. Current treatment approaches for CU under development include drugs that inhibit the effects of signals that drive MC activation and accumulation, drugs that inhibit intracellular pathways of MC activation and degranulation, and drugs that silence MCs by binding to inhibitory receptors. The understanding, knowledge, and management of CU are rapidly increasing. The aim of this review is to provide physicians who treat CU patients with an update on where we stand and where we will go. Many questions and unmet needs remain to be addressed, such as the development of routine diagnostic tests for type I and type IIb autoimmune CSU, the global dissemination and consistent use of PROMs to assess disease activity, impact, and control, and the development of more effective and well-tolerated long-term treatments for all forms of CU.","container-title":"International Archives of Allergy and Immunology","DOI":"10.1159/000507218","ISSN":"1018-2438","issue":"5","journalAbbreviation":"Int Arch Allergy Immunol","note":"PMID: 32224621\nPMCID: PMC7265766","page":"321-333","source":"PubMed Central","title":"Urticaria: Collegium Internationale Allergologicum (CIA) Update 2020","title-short":"Urticaria","volume":"181","author":[{"family":"Maurer","given":"Marcus"},{"family":"Eyerich","given":"Kilian"},{"family":"Eyerich","given":"Stefanie"},{"family":"Ferrer","given":"Marta"},{"family":"Gutermuth","given":"Jan"},{"family":"Hartmann","given":"Karin"},{"family":"Jakob","given":"Thilo"},{"family":"Kapp","given":"Alexander"},{"family":"Kolkhir","given":"Pavel"},{"family":"Larenas-Linnemann","given":"Désirée"},{"family":"Park","given":"Hae-Sim"},{"family":"Pejler","given":"Gunnar"},{"family":"Sánchez-Borges","given":"Mario"},{"family":"Schäkel","given":"Knut"},{"family":"Simon","given":"Dagmar"},{"family":"Simon","given":"Hans-Uwe"},{"family":"Weller","given":"Karsten"},{"family":"Zuberbier","given":"Torsten"},{"family":"Metz","given":"Martin"}],"issued":{"date-parts":[["2020",5]]}}}],"schema":"https://github.com/citation-style-language/schema/raw/master/csl-citation.json"} </w:instrText>
      </w:r>
      <w:r w:rsidRPr="00200590">
        <w:fldChar w:fldCharType="separate"/>
      </w:r>
      <w:r w:rsidR="003B785D" w:rsidRPr="003B785D">
        <w:rPr>
          <w:rFonts w:ascii="Calibri" w:hAnsi="Calibri" w:cs="Calibri"/>
          <w:szCs w:val="24"/>
        </w:rPr>
        <w:t>(94–97)</w:t>
      </w:r>
      <w:r w:rsidRPr="00200590">
        <w:fldChar w:fldCharType="end"/>
      </w:r>
      <w:r w:rsidRPr="00200590">
        <w:t>. IgG autoantibodies and autoreactive CD4</w:t>
      </w:r>
      <w:r w:rsidRPr="00200590">
        <w:rPr>
          <w:vertAlign w:val="superscript"/>
        </w:rPr>
        <w:t>+</w:t>
      </w:r>
      <w:r w:rsidRPr="00200590">
        <w:t xml:space="preserve"> T-cells against FcεRI</w:t>
      </w:r>
      <w:r w:rsidRPr="00200590">
        <w:rPr>
          <w:rFonts w:cstheme="minorHAnsi"/>
        </w:rPr>
        <w:t>α</w:t>
      </w:r>
      <w:r w:rsidRPr="00200590">
        <w:t xml:space="preserve"> have also been identified in peripheral blood </w:t>
      </w:r>
      <w:r w:rsidRPr="003B7805">
        <w:rPr>
          <w:highlight w:val="yellow"/>
        </w:rPr>
        <w:t>and were</w:t>
      </w:r>
      <w:r w:rsidRPr="00200590">
        <w:t xml:space="preserve"> inversely correlated to a Th1-cytokine response, suggesting that IFN-</w:t>
      </w:r>
      <w:r w:rsidRPr="00200590">
        <w:rPr>
          <w:rFonts w:cstheme="minorHAnsi"/>
        </w:rPr>
        <w:t>γ</w:t>
      </w:r>
      <w:r w:rsidRPr="00200590">
        <w:t xml:space="preserve"> is present in early stage</w:t>
      </w:r>
      <w:r w:rsidRPr="003B7805">
        <w:rPr>
          <w:highlight w:val="yellow"/>
        </w:rPr>
        <w:t>s</w:t>
      </w:r>
      <w:r w:rsidRPr="00200590">
        <w:t xml:space="preserve"> and auto</w:t>
      </w:r>
      <w:r w:rsidR="00407B33">
        <w:t>-</w:t>
      </w:r>
      <w:r w:rsidRPr="00200590">
        <w:t>reactivity develops in later stage</w:t>
      </w:r>
      <w:r w:rsidRPr="003B7805">
        <w:rPr>
          <w:highlight w:val="yellow"/>
        </w:rPr>
        <w:t>s</w:t>
      </w:r>
      <w:r w:rsidRPr="00200590">
        <w:t xml:space="preserve"> of CSU </w:t>
      </w:r>
      <w:r w:rsidRPr="00200590">
        <w:fldChar w:fldCharType="begin"/>
      </w:r>
      <w:r w:rsidR="003B785D">
        <w:instrText xml:space="preserve"> ADDIN ZOTERO_ITEM CSL_CITATION {"citationID":"3je8lwgt","properties":{"formattedCitation":"(98)","plainCitation":"(98)","noteIndex":0},"citationItems":[{"id":827,"uris":["http://zotero.org/users/local/CxQQhHpH/items/34EFW8YX"],"uri":["http://zotero.org/users/local/CxQQhHpH/items/34EFW8YX"],"itemData":{"id":827,"type":"article-journal","abstract":"BACKGROUND: Chronic spontaneous urticaria (CSU) is the recurrence of urticaria without an apparent trigger. Half of the patients with CSU have IgG autoantibodies to FcεRIα on dermal mast cells and basophils, which on activation release mediators responsible for urticaria. IgG autoantibodies infer the presence of antigen/disease-specific T cells and CSU lesions are characterized by T-cell infiltration, but antigen/disease-specific T cells have not been documented in patients with CSU.\nOBJECTIVE: We aimed to identify autoreactive T cells to FcεRIα in patients with CSU and determine their relationship with autoantibodies to FcεRIα and their diagnostic value.\nMETHODS: T-cell responses to FcεRIα were measured as proliferation by carboxy-fluorescein diacetate succinimidyl ester dye dilution and cytokine secretion by ELISpot. Serum autoantibodies to FcεRIα were detected by radioimmunoprecipitation.\nRESULTS: Blood CD4(+) T-cell proliferation to FcεRIα was detected in 27% of the subjects with CSU and 0% of controls; IFN-γ responses to FcεRIα were detected in 53%, and IL-5 or IL-13 responses in a minority of subjects with CSU. Serum FcεRIα autoantibodies were detected in 43% of subjects with CSU and 0% of controls. IFN-γ and autoantibody responses to FcεRIα were inversely related, with IFN-γ responses being detected earlier than autoantibodies in disease. Combined with autoantibody, T-cell responses to FcεRIα conferred high diagnostic sensitivity and specificity.\nCONCLUSIONS: Autoreactive CD4(+) T cells that target FcεRIα were detected in most subjects with CSU, with a cytokine secretion profile more typical of a TH1-cell response. The inverse relationship between IFN-γ and autoantibody responses to FcεRIα may signify different stages in the disease course. Our findings suggest that measurement of T-cell as well as autoantibody responses to FcεRIα could improve diagnostic accuracy in subjects with CSU.","container-title":"The Journal of Allergy and Clinical Immunology","DOI":"10.1016/j.jaci.2016.04.036","ISSN":"1097-6825","issue":"3","journalAbbreviation":"J Allergy Clin Immunol","language":"eng","note":"PMID: 27417022","page":"761-768.e4","source":"PubMed","title":"Autoreactive T cells in chronic spontaneous urticaria target the IgE Fc receptor Iα subunit","volume":"138","author":[{"family":"Auyeung","given":"Priscilla"},{"family":"Mittag","given":"Diana"},{"family":"Hodgkin","given":"Philip D."},{"family":"Harrison","given":"Leonard C."}],"issued":{"date-parts":[["2016",9]]}}}],"schema":"https://github.com/citation-style-language/schema/raw/master/csl-citation.json"} </w:instrText>
      </w:r>
      <w:r w:rsidRPr="00200590">
        <w:fldChar w:fldCharType="separate"/>
      </w:r>
      <w:r w:rsidR="003B785D" w:rsidRPr="003B785D">
        <w:rPr>
          <w:rFonts w:ascii="Calibri" w:hAnsi="Calibri" w:cs="Calibri"/>
        </w:rPr>
        <w:t>(98)</w:t>
      </w:r>
      <w:r w:rsidRPr="00200590">
        <w:fldChar w:fldCharType="end"/>
      </w:r>
      <w:r w:rsidRPr="00200590">
        <w:t>. The presence of atopy and/or a positive response to serum auto</w:t>
      </w:r>
      <w:r w:rsidR="00407B33">
        <w:t>-</w:t>
      </w:r>
      <w:r w:rsidRPr="00200590">
        <w:t xml:space="preserve">reactivity was linked with differences in Th1, Th2, Th17 and Th22 cytokine expression patterns, suggesting that several mechanisms underlie the emergence of urticaria </w:t>
      </w:r>
      <w:r w:rsidRPr="00200590">
        <w:fldChar w:fldCharType="begin"/>
      </w:r>
      <w:r w:rsidR="003B785D">
        <w:instrText xml:space="preserve"> ADDIN ZOTERO_ITEM CSL_CITATION {"citationID":"s0iicsoY","properties":{"formattedCitation":"(99)","plainCitation":"(99)","noteIndex":0},"citationItems":[{"id":830,"uris":["http://zotero.org/users/local/CxQQhHpH/items/NZZFM8VB"],"uri":["http://zotero.org/users/local/CxQQhHpH/items/NZZFM8VB"],"itemData":{"id":830,"type":"article-journal","abstract":"BACKGROUND: Clinical features and basophil activation levels correlate with serum autoreactivity and allergen sensitivity in patients with chronic spontaneous urticaria (CSU).\nOBJECTIVES: To explore the relationship of the expression patterns of plasma T-helper cell (Th) 1-, Th2-, Th17- and Th22-related cytokines with the serum autoreactivity and the allergen sensitivity in CSU.\nMETHOD: Twenty related cytokines were measured and analysed in 60 patients with CSU, 15 patients with acute urticaria, 10 patients with atopic dermatitis (AD) and 15 healthy persons, respectively. Autologous serum skin testing (ASST) and skin prick testing (SPT) were performed to detect autoreactivity and allergy sensitivity, respectively. The protein-protein interaction of cytokines and the molecular pathways were analysed by Search Tool for the Retrieval of Interacting Genes/Proteins (STRING) and KyotoEncyclopedia of Genes and Genomes (KEGG database), respectively.\nRESULTS: Th1-/Th2- and Th17-related cytokines were significantly elevated and correlated with disease activity in CSU than in healthy controls. Interleukin (IL)-6, IL-10 and IL-13 were significantly higher in acute urticaria than in patients with CSU. Granulocyte/macrophage colony-stimulating factor (GM-CSF), IL-10 and IL-17 were significantly higher in ASST+ than in ASST- CSU patients. IFN-γ, IL-2, IL-12p70 and IL-21 were significantly higher in SPT+ than in SPT- CSU patients. The plasma levels of interferon-γ, IL-2 and IL-21 varied among ASST+/SPT+, ASST+/SPT-, ASST-/SPT+ and ASST-/SPT- CSU subgroups, which appeared to involve the positive regulation of the Janus kinase-signal transducer and activator of transcription (JAK-STAT) signaling pathway.\nCONCLUSION: This study indicates acute urticaria elicits a more prominent Th2 immune response than CSU. There was association between different expression patterns of plasma Th1-, Th2-, Th17- and Th22-related cytokines and serum autoreactivity or allergen sensitivity in CSU. Further studies on the JAK-STAT pathway in the pathogenesis of CSU are warranted.","container-title":"Journal of the European Academy of Dermatology and Venereology: JEADV","DOI":"10.1111/jdv.14541","ISSN":"1468-3083","issue":"3","journalAbbreviation":"J Eur Acad Dermatol Venereol","language":"eng","note":"PMID: 28846158","page":"441-448","source":"PubMed","title":"Different expression patterns of plasma Th1-, Th2-, Th17- and Th22-related cytokines correlate with serum autoreactivity and allergen sensitivity in chronic spontaneous urticaria","volume":"32","author":[{"family":"Chen","given":"Q."},{"family":"Zhong","given":"H."},{"family":"Chen","given":"W. C."},{"family":"Zhai","given":"Z."},{"family":"Zhou","given":"Z."},{"family":"Song","given":"Z."},{"family":"Hao","given":"F."}],"issued":{"date-parts":[["2018",3]]}}}],"schema":"https://github.com/citation-style-language/schema/raw/master/csl-citation.json"} </w:instrText>
      </w:r>
      <w:r w:rsidRPr="00200590">
        <w:fldChar w:fldCharType="separate"/>
      </w:r>
      <w:r w:rsidR="003B785D" w:rsidRPr="003B785D">
        <w:rPr>
          <w:rFonts w:ascii="Calibri" w:hAnsi="Calibri" w:cs="Calibri"/>
        </w:rPr>
        <w:t>(99)</w:t>
      </w:r>
      <w:r w:rsidRPr="00200590">
        <w:fldChar w:fldCharType="end"/>
      </w:r>
      <w:r w:rsidRPr="00200590">
        <w:t>. Expression of IFN-</w:t>
      </w:r>
      <w:r w:rsidRPr="00200590">
        <w:rPr>
          <w:rFonts w:cstheme="minorHAnsi"/>
        </w:rPr>
        <w:t>γ</w:t>
      </w:r>
      <w:r w:rsidRPr="00200590">
        <w:t xml:space="preserve">, IL-2 and IL-21 </w:t>
      </w:r>
      <w:r w:rsidR="007877E7">
        <w:t>is</w:t>
      </w:r>
      <w:r w:rsidR="007877E7" w:rsidRPr="00200590">
        <w:t xml:space="preserve"> </w:t>
      </w:r>
      <w:r w:rsidRPr="00200590">
        <w:t>associated with auto</w:t>
      </w:r>
      <w:r w:rsidR="00407B33">
        <w:t>-</w:t>
      </w:r>
      <w:r w:rsidRPr="00200590">
        <w:t xml:space="preserve">reactivity </w:t>
      </w:r>
      <w:r w:rsidRPr="00200590">
        <w:fldChar w:fldCharType="begin"/>
      </w:r>
      <w:r w:rsidR="003B785D">
        <w:instrText xml:space="preserve"> ADDIN ZOTERO_ITEM CSL_CITATION {"citationID":"kKMQaB1n","properties":{"formattedCitation":"(99)","plainCitation":"(99)","noteIndex":0},"citationItems":[{"id":830,"uris":["http://zotero.org/users/local/CxQQhHpH/items/NZZFM8VB"],"uri":["http://zotero.org/users/local/CxQQhHpH/items/NZZFM8VB"],"itemData":{"id":830,"type":"article-journal","abstract":"BACKGROUND: Clinical features and basophil activation levels correlate with serum autoreactivity and allergen sensitivity in patients with chronic spontaneous urticaria (CSU).\nOBJECTIVES: To explore the relationship of the expression patterns of plasma T-helper cell (Th) 1-, Th2-, Th17- and Th22-related cytokines with the serum autoreactivity and the allergen sensitivity in CSU.\nMETHOD: Twenty related cytokines were measured and analysed in 60 patients with CSU, 15 patients with acute urticaria, 10 patients with atopic dermatitis (AD) and 15 healthy persons, respectively. Autologous serum skin testing (ASST) and skin prick testing (SPT) were performed to detect autoreactivity and allergy sensitivity, respectively. The protein-protein interaction of cytokines and the molecular pathways were analysed by Search Tool for the Retrieval of Interacting Genes/Proteins (STRING) and KyotoEncyclopedia of Genes and Genomes (KEGG database), respectively.\nRESULTS: Th1-/Th2- and Th17-related cytokines were significantly elevated and correlated with disease activity in CSU than in healthy controls. Interleukin (IL)-6, IL-10 and IL-13 were significantly higher in acute urticaria than in patients with CSU. Granulocyte/macrophage colony-stimulating factor (GM-CSF), IL-10 and IL-17 were significantly higher in ASST+ than in ASST- CSU patients. IFN-γ, IL-2, IL-12p70 and IL-21 were significantly higher in SPT+ than in SPT- CSU patients. The plasma levels of interferon-γ, IL-2 and IL-21 varied among ASST+/SPT+, ASST+/SPT-, ASST-/SPT+ and ASST-/SPT- CSU subgroups, which appeared to involve the positive regulation of the Janus kinase-signal transducer and activator of transcription (JAK-STAT) signaling pathway.\nCONCLUSION: This study indicates acute urticaria elicits a more prominent Th2 immune response than CSU. There was association between different expression patterns of plasma Th1-, Th2-, Th17- and Th22-related cytokines and serum autoreactivity or allergen sensitivity in CSU. Further studies on the JAK-STAT pathway in the pathogenesis of CSU are warranted.","container-title":"Journal of the European Academy of Dermatology and Venereology: JEADV","DOI":"10.1111/jdv.14541","ISSN":"1468-3083","issue":"3","journalAbbreviation":"J Eur Acad Dermatol Venereol","language":"eng","note":"PMID: 28846158","page":"441-448","source":"PubMed","title":"Different expression patterns of plasma Th1-, Th2-, Th17- and Th22-related cytokines correlate with serum autoreactivity and allergen sensitivity in chronic spontaneous urticaria","volume":"32","author":[{"family":"Chen","given":"Q."},{"family":"Zhong","given":"H."},{"family":"Chen","given":"W. C."},{"family":"Zhai","given":"Z."},{"family":"Zhou","given":"Z."},{"family":"Song","given":"Z."},{"family":"Hao","given":"F."}],"issued":{"date-parts":[["2018",3]]}}}],"schema":"https://github.com/citation-style-language/schema/raw/master/csl-citation.json"} </w:instrText>
      </w:r>
      <w:r w:rsidRPr="00200590">
        <w:fldChar w:fldCharType="separate"/>
      </w:r>
      <w:r w:rsidR="003B785D" w:rsidRPr="003B785D">
        <w:rPr>
          <w:rFonts w:ascii="Calibri" w:hAnsi="Calibri" w:cs="Calibri"/>
        </w:rPr>
        <w:t>(99)</w:t>
      </w:r>
      <w:r w:rsidRPr="00200590">
        <w:fldChar w:fldCharType="end"/>
      </w:r>
      <w:r w:rsidRPr="00200590">
        <w:t>. These cytokines are regulated by the JAK/STAT pathway and may thus be of importance for therapeutic approaches (</w:t>
      </w:r>
      <w:r w:rsidRPr="00200590">
        <w:rPr>
          <w:b/>
        </w:rPr>
        <w:t>Table 2</w:t>
      </w:r>
      <w:r w:rsidRPr="00200590">
        <w:t xml:space="preserve">). Targeting IgE with omalizumab or ligelizumab are highly effective treatments </w:t>
      </w:r>
      <w:r w:rsidRPr="00B5399B">
        <w:fldChar w:fldCharType="begin"/>
      </w:r>
      <w:r w:rsidR="003B785D" w:rsidRPr="00B5399B">
        <w:instrText xml:space="preserve"> ADDIN ZOTERO_ITEM CSL_CITATION {"citationID":"luqpGcwf","properties":{"formattedCitation":"(100,101)","plainCitation":"(100,101)","noteIndex":0},"citationItems":[{"id":1038,"uris":["http://zotero.org/users/local/CxQQhHpH/items/ZG8Q6Y9H"],"uri":["http://zotero.org/users/local/CxQQhHpH/items/ZG8Q6Y9H"],"itemData":{"id":1038,"type":"article-journal","abstract":"Background: Chronic urticaria (CU) is a common disease which represents a considerable burden for many patients. The current urticaria guideline describes the evidence-based diagnosis and treatment of CU. In addition, however, questions often arise in everyday practice that are not addressed by the guideline.\nMethods: In May 2020, a digital meeting with German urticaria experts was held, in which practical aspects of CU treatment were discussed and supporting aids for everyday clinical treatment formulated. The resulting advice in this document focus on practical questions and the available literature and experiences of the participants.\nResults: The diagnosis of CU can be made in a short time by means of a thorough anamnesis, a physical examination, and a basic laboratory chemical diagnosis. For this purpose, practical recommendations for everyday practice are given in this paper. An extended diagnosis is only indicated in a few cases and should always be carried out in parallel with an effective therapy. In general, CU should always be treated in the same way, regardless of whether wheals, angioedema or both occur. Symptomatic therapy should be carried out according to the treatment steps recommended by the guidelines. This publication provides practical advice on issues in everyday practice, such as the procedure in the current coronavirus disease 2019 (COVID-19) pandemic, the cardiac risk under higher dosed H1 antihistamines, the self-administration of omalizumab as well as vaccination under omalizumab therapy. In addition to treatment recommendations, topics such as documentation in the practice and family planning with urticaria will be discussed.\nDiscussion: These supporting treatment recommendations serve as an addendum to the current CU guideline and provide support in dealing with CU patients in everyday practice. The aim is to ensure that patients suffering from CU achieve complete freedom of symptoms with the help of an optimal therapy.\nSupplementary Information: The online version of this article (10.1007/s40629-021-00162-w) contains supplementary material, which is available to authorized users.","container-title":"Allergo Journal International","DOI":"10.1007/s40629-021-00162-w","ISSN":"2197-0378","issue":"2","journalAbbreviation":"Allergo J Int","language":"eng","note":"PMID: 33643777\nPMCID: PMC7903036","page":"64-75","source":"PubMed","title":"Expert consensus on practical aspects in the treatment of chronic urticaria","volume":"30","author":[{"family":"Bauer","given":"Andrea"},{"family":"Dickel","given":"Heinrich"},{"family":"Jakob","given":"Thilo"},{"family":"Kleinheinz","given":"Andreas"},{"family":"Lippert","given":"Undine"},{"family":"Metz","given":"Martin"},{"family":"Schliemann","given":"Sibylle"},{"family":"Schwichtenberg","given":"Uwe"},{"family":"Staubach","given":"Petra"},{"family":"Valesky","given":"Eva"},{"family":"Wagner","given":"Nicola"},{"family":"Wedi","given":"Bettina"},{"family":"Maurer","given":"Marcus"}],"issued":{"date-parts":[["2021"]]}}},{"id":1044,"uris":["http://zotero.org/users/local/CxQQhHpH/items/MC8NPLS4"],"uri":["http://zotero.org/users/local/CxQQhHpH/items/MC8NPLS4"],"itemData":{"id":1044,"type":"article-journal","container-title":"New England Journal of Medicine","DOI":"10.1056/NEJMoa1900408","ISSN":"0028-4793","issue":"14","note":"publisher: Massachusetts Medical Society\n_eprint: https://doi.org/10.1056/NEJMoa1900408\nPMID: 31577874","page":"1321-1332","source":"Taylor and Francis+NEJM","title":"Ligelizumab for Chronic Spontaneous Urticaria","volume":"381","author":[{"family":"Maurer","given":"Marcus"},{"family":"Giménez-Arnau","given":"Ana M."},{"family":"Sussman","given":"Gordon"},{"family":"Metz","given":"Martin"},{"family":"Baker","given":"Diane R."},{"family":"Bauer","given":"Andrea"},{"family":"Bernstein","given":"Jonathan A."},{"family":"Brehler","given":"Randolf"},{"family":"Chu","given":"Chia-Yu"},{"family":"Chung","given":"Wen-Hung"},{"family":"Danilycheva","given":"Inna"},{"family":"Grattan","given":"Clive"},{"family":"Hébert","given":"Jacques"},{"family":"Katelaris","given":"Constance"},{"family":"Makris","given":"Michael"},{"family":"Meshkova","given":"Raisa"},{"family":"Savic","given":"Sinisa"},{"family":"Sinclair","given":"Rodney"},{"family":"Sitz","given":"Karl"},{"family":"Staubach","given":"Petra"},{"family":"Wedi","given":"Bettina"},{"family":"Löffler","given":"Jürgen"},{"family":"Barve","given":"Avantika"},{"family":"Kobayashi","given":"Kenneth"},{"family":"Hua","given":"Eva"},{"family":"Severin","given":"Thomas"},{"family":"Janocha","given":"Reinhold"}],"issued":{"date-parts":[["2019",10,3]]}}}],"schema":"https://github.com/citation-style-language/schema/raw/master/csl-citation.json"} </w:instrText>
      </w:r>
      <w:r w:rsidRPr="00B5399B">
        <w:fldChar w:fldCharType="separate"/>
      </w:r>
      <w:r w:rsidR="003B785D" w:rsidRPr="00B5399B">
        <w:rPr>
          <w:rFonts w:ascii="Calibri" w:hAnsi="Calibri" w:cs="Calibri"/>
        </w:rPr>
        <w:t>(100,101)</w:t>
      </w:r>
      <w:r w:rsidRPr="00B5399B">
        <w:fldChar w:fldCharType="end"/>
      </w:r>
      <w:r w:rsidRPr="00B5399B">
        <w:t>.</w:t>
      </w:r>
      <w:r w:rsidRPr="00C6003E">
        <w:rPr>
          <w:highlight w:val="yellow"/>
        </w:rPr>
        <w:t xml:space="preserve"> </w:t>
      </w:r>
      <w:r w:rsidR="00B05FCA" w:rsidRPr="00C6003E">
        <w:t xml:space="preserve">Several off-label treatments of CSU patients with dupilumab, as well as IL-5 receptor antibodies and IL-5 antibodies have been effective, indicating a role of Th2 cell products in CSU </w:t>
      </w:r>
      <w:commentRangeStart w:id="23"/>
      <w:r w:rsidR="00B05FCA" w:rsidRPr="00C6003E">
        <w:t>(REF)</w:t>
      </w:r>
      <w:commentRangeEnd w:id="23"/>
      <w:r w:rsidR="00B05FCA" w:rsidRPr="00B5399B">
        <w:rPr>
          <w:rStyle w:val="Verwijzingopmerking"/>
        </w:rPr>
        <w:commentReference w:id="23"/>
      </w:r>
    </w:p>
    <w:p w14:paraId="7BCAEF3B" w14:textId="48C6BC99" w:rsidR="00200590" w:rsidRPr="00200590" w:rsidRDefault="00200590" w:rsidP="00200590">
      <w:pPr>
        <w:spacing w:line="360" w:lineRule="auto"/>
        <w:jc w:val="both"/>
      </w:pPr>
      <w:r w:rsidRPr="00200590">
        <w:t>Th17, Tc17 and MCs produce IL-17A. Increased numbers of Tc1 and Tc17 were observed in ASST</w:t>
      </w:r>
      <w:r w:rsidRPr="00200590">
        <w:rPr>
          <w:vertAlign w:val="superscript"/>
        </w:rPr>
        <w:t>+</w:t>
      </w:r>
      <w:r w:rsidRPr="00200590">
        <w:t xml:space="preserve"> compared to ASST</w:t>
      </w:r>
      <w:r w:rsidRPr="00200590">
        <w:rPr>
          <w:vertAlign w:val="superscript"/>
        </w:rPr>
        <w:t>-</w:t>
      </w:r>
      <w:r w:rsidRPr="00200590">
        <w:t xml:space="preserve"> </w:t>
      </w:r>
      <w:r w:rsidRPr="003B7805">
        <w:rPr>
          <w:highlight w:val="yellow"/>
        </w:rPr>
        <w:t>patients</w:t>
      </w:r>
      <w:r w:rsidRPr="00200590">
        <w:t xml:space="preserve"> and healthy controls </w:t>
      </w:r>
      <w:r w:rsidRPr="00200590">
        <w:fldChar w:fldCharType="begin"/>
      </w:r>
      <w:r w:rsidR="003B785D">
        <w:instrText xml:space="preserve"> ADDIN ZOTERO_ITEM CSL_CITATION {"citationID":"9a68XFPM","properties":{"formattedCitation":"(102)","plainCitation":"(102)","noteIndex":0},"citationItems":[{"id":836,"uris":["http://zotero.org/users/local/CxQQhHpH/items/ZLD4UFFF"],"uri":["http://zotero.org/users/local/CxQQhHpH/items/ZLD4UFFF"],"itemData":{"id":836,"type":"article-journal","abstract":"BACKGROUND: Chronic urticaria is associated with an immune dysregulation usually mediated by T lymphocytes. Recently, Th17 and Tc17 have been implicated in autoimmune diseases; however, their role in urticaria is not clear yet.\nMETHODS: For the study we recruited 20 patients [10 of them had autoreactive chronic spontaneous urticaria (positive autologous intradermal serum test response, ASST+), and the other 10 were nonautoreactive chronic spontaneous urticaria patients (ASST-)] and 17 healthy age- and gender-matched controls (HG). The frequency and functional activity of Th17/Tc17 and Th1/Tc1 cells were evaluated by flow cytometry and type 2 cytokine mRNA by real-time PCR.\nRESULTS: Our results demonstrated a significant decrease in Th17 frequency in both chronic urticaria groups compared to HG; regarding the amount of IL-17, at the single cell level, it was reduced in ASST- compared to HG. Concerning the Th1 and Th17 cells producing IFN-γ, IL-2, and TNF-α, a lower frequency was noted in chronic urticaria patients compared to HG. In contrast, a significantly increased frequency of Tc1 cells producing these cytokines was noted in ASST+ compared to HG and ASST-. Also, the frequency of Tc17 cells producing TNF-α was increased in ASST+ compared to HG; however, with respect to the amount of TNF-α, at the single cell level, we found a decrease in ASST+ compared to HG. Regarding type 2 cytokine mRNA, a higher expression was verified in ASST+ compared to HG.\nCONCLUSION: Our data suggest a probable involvement of cytotoxic T cells, mainly the Tc1 and Tc17 subsets, in chronic urticaria, particularly in the ASST+ group.","container-title":"International Archives of Allergy and Immunology","DOI":"10.1159/000345401","ISSN":"1423-0097","issue":"2","journalAbbreviation":"Int Arch Allergy Immunol","language":"eng","note":"PMID: 23343820","page":"155-162","source":"PubMed","title":"Different frequencies of Tc17/Tc1 and Th17/Th1 cells in chronic spontaneous urticaria","volume":"161","author":[{"family":"Lopes","given":"Ana"},{"family":"Machado","given":"Daniel"},{"family":"Pedreiro","given":"Susana"},{"family":"Henriques","given":"Ana"},{"family":"Silva","given":"Isabel"},{"family":"Tavares","given":"Beatriz"},{"family":"Inácio","given":"Maria Jesus"},{"family":"Chieira","given":"Celso"},{"family":"Martinho","given":"António"},{"family":"Pais","given":"Maria Luísa"},{"family":"Pereira","given":"Celso"},{"family":"Paiva","given":"Artur"}],"issued":{"date-parts":[["2013"]]}}}],"schema":"https://github.com/citation-style-language/schema/raw/master/csl-citation.json"} </w:instrText>
      </w:r>
      <w:r w:rsidRPr="00200590">
        <w:fldChar w:fldCharType="separate"/>
      </w:r>
      <w:r w:rsidR="003B785D" w:rsidRPr="003B785D">
        <w:rPr>
          <w:rFonts w:ascii="Calibri" w:hAnsi="Calibri" w:cs="Calibri"/>
        </w:rPr>
        <w:t>(102)</w:t>
      </w:r>
      <w:r w:rsidRPr="00200590">
        <w:fldChar w:fldCharType="end"/>
      </w:r>
      <w:r w:rsidRPr="00200590">
        <w:t xml:space="preserve">. Also, elevated frequencies of Th17 and IL-17 </w:t>
      </w:r>
      <w:r w:rsidRPr="003B7805">
        <w:rPr>
          <w:highlight w:val="yellow"/>
        </w:rPr>
        <w:t>serum levels</w:t>
      </w:r>
      <w:r w:rsidRPr="00200590">
        <w:t xml:space="preserve"> have been associated with disease severity, which makes IL-17 a potential target in CSU. In response to secukinumab, an anti-IL-17A antibody, a reduced disease activity was found in patients with CSU </w:t>
      </w:r>
      <w:r w:rsidRPr="00200590">
        <w:fldChar w:fldCharType="begin"/>
      </w:r>
      <w:r w:rsidR="003B785D">
        <w:instrText xml:space="preserve"> ADDIN ZOTERO_ITEM CSL_CITATION {"citationID":"NTKzHDvd","properties":{"formattedCitation":"(103)","plainCitation":"(103)","noteIndex":0},"citationItems":[{"id":832,"uris":["http://zotero.org/users/local/CxQQhHpH/items/9KWM2V7E"],"uri":["http://zotero.org/users/local/CxQQhHpH/items/9KWM2V7E"],"itemData":{"id":832,"type":"article-journal","abstract":"BACKGROUND: Chronic spontaneous urticaria (CSU) is considered an autoimmune disorder in 50% of cases at least, in which T- and mast cell mediators are considered to be the primary cause of symptoms. However, H1 -antihistamines, cyclosporine A, and omalizumab fail to achieve complete symptom amelioration in up to 70% of patients. This suggests that other inflammatory pathways are involved and that additional and more effective treatments need to be developed.\nOBJECTIVE: This preliminary report examines the possibility that interleukin-17 (IL-17), a cytokine involved in the pathogenesis of many autoimmune diseases, may contribute to CSU and its inhibition may offer a relevant therapeutic target.\nMETHODS: The expression of IL-17A in skin biopsies of 20 CSU patients and 10 healthy controls was determined by quantitative histomorphometry. We also assessed the response to secukinumab (anti-IL-17A) treatment patients of eight severe CSU (7-day urticaria activity score UAS7 32-40) who were H1 -antihistamine and omalizumab-resistant.\nRESULTS: Increased numbers of CD4+ T cells and mast cells were present in both lesional and non-lesional skin of CSU patients compared with healthy controls. Both types of cells were strongly positive for IL-17A and found to be in close proximity to each other. All eight patients treated with the anti-IL-17A antibody, secukinumab, showed significant improvement in CSU disease activity. The action of secukinumab was shown to be relatively slow in onset. The significant reduction in disease activity from baseline UAS7 was demonstrated to be 55% and 82% at 30 and 90 days, respectively.\nCONCLUSIONS: These findings suggest that IL-17 is involved in the pathogenesis of CSU and that IL-17 should be investigated as a therapeutic target in future studies with larger numbers of patients.","container-title":"Clinical and Experimental Allergy: Journal of the British Society for Allergy and Clinical Immunology","DOI":"10.1111/cea.13616","ISSN":"1365-2222","issue":"7","journalAbbreviation":"Clin Exp Allergy","language":"eng","note":"PMID: 32412136","page":"799-804","source":"PubMed","title":"Interleukin-17 is a potential player and treatment target in severe chronic spontaneous urticaria","volume":"50","author":[{"family":"Sabag","given":"D. A."},{"family":"Matanes","given":"L."},{"family":"Bejar","given":"J."},{"family":"Sheffer","given":"H."},{"family":"Barzilai","given":"A."},{"family":"Church","given":"M. K."},{"family":"Toubi","given":"E."},{"family":"Maurer","given":"M."},{"family":"Vadasz","given":"Z."}],"issued":{"date-parts":[["2020",7]]}}}],"schema":"https://github.com/citation-style-language/schema/raw/master/csl-citation.json"} </w:instrText>
      </w:r>
      <w:r w:rsidRPr="00200590">
        <w:fldChar w:fldCharType="separate"/>
      </w:r>
      <w:r w:rsidR="003B785D" w:rsidRPr="003B785D">
        <w:rPr>
          <w:rFonts w:ascii="Calibri" w:hAnsi="Calibri" w:cs="Calibri"/>
        </w:rPr>
        <w:t>(103)</w:t>
      </w:r>
      <w:r w:rsidRPr="00200590">
        <w:fldChar w:fldCharType="end"/>
      </w:r>
      <w:r w:rsidRPr="00200590">
        <w:t xml:space="preserve">. Although, some studies showed no difference in </w:t>
      </w:r>
      <w:r w:rsidRPr="003B7805">
        <w:rPr>
          <w:highlight w:val="yellow"/>
        </w:rPr>
        <w:t>IL-17</w:t>
      </w:r>
      <w:r w:rsidRPr="00200590">
        <w:t xml:space="preserve"> serum levels or even lower numbers of Th17-cells compared to healthy controls </w:t>
      </w:r>
      <w:r w:rsidRPr="00200590">
        <w:fldChar w:fldCharType="begin"/>
      </w:r>
      <w:r w:rsidR="003B785D">
        <w:instrText xml:space="preserve"> ADDIN ZOTERO_ITEM CSL_CITATION {"citationID":"ouYFLGYB","properties":{"formattedCitation":"(102,104)","plainCitation":"(102,104)","noteIndex":0},"citationItems":[{"id":834,"uris":["http://zotero.org/users/local/CxQQhHpH/items/B6LLYFEP"],"uri":["http://zotero.org/users/local/CxQQhHpH/items/B6LLYFEP"],"itemData":{"id":834,"type":"article-journal","abstract":"BACKGROUND: CD4+ CD25+ T-regulatory (Treg) cells play critical roles in maintaining peripheral tolerance and preventing autoimmunity. As characteristics of Treg cells have not been precisely investigated in chronic urticaria (CU) yet, this study was performed.\nOBJECTIVE: To determine the frequencies of circulating CD4+ CD25+ FOXP3+ T cells and serum levels of interleukin (IL)-10, transforming growth factor (TGF)-β, and IL-17 in patients with chronic autoimmune urticaria and chronic idiopathic urticaria compared to healthy controls.\nMETHODS: Peripheral blood mononuclear cells (PBMCs) were obtained from patients with CU and healthy controls. The frequency of CD4+ CD25+ T cells in PBMCs and expression levels of FOXP3 were detected by flow cytometry. The serum levels of IL-10, TGF-β, and IL-17 were measured by enzyme-linked immunosorbent assay.\nRESULTS: A significant decrease in the percentage of circulating CD4+ CD25+ FOXP3+ T cells was detected in patients with CU, compared to control subjects. However, no significant difference was detected on the serum levels of IL-10, TGF-β, and IL-17 between patients with CU and control subjects.\nCONCLUSIONS: This study demonstrated that the frequency of Treg cells in PBMCs was decreased in patients with CU. Further studies are needed to clarify the exact role of Treg cells in the pathogenesis of CU and factors regulating their function.","container-title":"International Journal of Dermatology","DOI":"10.1111/ijd.12630","ISSN":"1365-4632","issue":"12","journalAbbreviation":"Int J Dermatol","language":"eng","note":"PMID: 25311400","page":"e561-566","source":"PubMed","title":"Circulating level of CD4+ CD25+ FOXP3+ T cells in patients with chronic urticaria","volume":"53","author":[{"family":"Arshi","given":"Saba"},{"family":"Babaie","given":"Delara"},{"family":"Nabavi","given":"Mohammad"},{"family":"Tebianian","given":"Majid"},{"family":"Ghalehbaghi","given":"Babak"},{"family":"Jalali","given":"Farhad"},{"family":"Ahmadvand","given":"Alireza"},{"family":"Gholami","given":"Reza"}],"issued":{"date-parts":[["2014",12]]}}},{"id":836,"uris":["http://zotero.org/users/local/CxQQhHpH/items/ZLD4UFFF"],"uri":["http://zotero.org/users/local/CxQQhHpH/items/ZLD4UFFF"],"itemData":{"id":836,"type":"article-journal","abstract":"BACKGROUND: Chronic urticaria is associated with an immune dysregulation usually mediated by T lymphocytes. Recently, Th17 and Tc17 have been implicated in autoimmune diseases; however, their role in urticaria is not clear yet.\nMETHODS: For the study we recruited 20 patients [10 of them had autoreactive chronic spontaneous urticaria (positive autologous intradermal serum test response, ASST+), and the other 10 were nonautoreactive chronic spontaneous urticaria patients (ASST-)] and 17 healthy age- and gender-matched controls (HG). The frequency and functional activity of Th17/Tc17 and Th1/Tc1 cells were evaluated by flow cytometry and type 2 cytokine mRNA by real-time PCR.\nRESULTS: Our results demonstrated a significant decrease in Th17 frequency in both chronic urticaria groups compared to HG; regarding the amount of IL-17, at the single cell level, it was reduced in ASST- compared to HG. Concerning the Th1 and Th17 cells producing IFN-γ, IL-2, and TNF-α, a lower frequency was noted in chronic urticaria patients compared to HG. In contrast, a significantly increased frequency of Tc1 cells producing these cytokines was noted in ASST+ compared to HG and ASST-. Also, the frequency of Tc17 cells producing TNF-α was increased in ASST+ compared to HG; however, with respect to the amount of TNF-α, at the single cell level, we found a decrease in ASST+ compared to HG. Regarding type 2 cytokine mRNA, a higher expression was verified in ASST+ compared to HG.\nCONCLUSION: Our data suggest a probable involvement of cytotoxic T cells, mainly the Tc1 and Tc17 subsets, in chronic urticaria, particularly in the ASST+ group.","container-title":"International Archives of Allergy and Immunology","DOI":"10.1159/000345401","ISSN":"1423-0097","issue":"2","journalAbbreviation":"Int Arch Allergy Immunol","language":"eng","note":"PMID: 23343820","page":"155-162","source":"PubMed","title":"Different frequencies of Tc17/Tc1 and Th17/Th1 cells in chronic spontaneous urticaria","volume":"161","author":[{"family":"Lopes","given":"Ana"},{"family":"Machado","given":"Daniel"},{"family":"Pedreiro","given":"Susana"},{"family":"Henriques","given":"Ana"},{"family":"Silva","given":"Isabel"},{"family":"Tavares","given":"Beatriz"},{"family":"Inácio","given":"Maria Jesus"},{"family":"Chieira","given":"Celso"},{"family":"Martinho","given":"António"},{"family":"Pais","given":"Maria Luísa"},{"family":"Pereira","given":"Celso"},{"family":"Paiva","given":"Artur"}],"issued":{"date-parts":[["2013"]]}}}],"schema":"https://github.com/citation-style-language/schema/raw/master/csl-citation.json"} </w:instrText>
      </w:r>
      <w:r w:rsidRPr="00200590">
        <w:fldChar w:fldCharType="separate"/>
      </w:r>
      <w:r w:rsidR="003B785D" w:rsidRPr="003B785D">
        <w:rPr>
          <w:rFonts w:ascii="Calibri" w:hAnsi="Calibri" w:cs="Calibri"/>
        </w:rPr>
        <w:t>(102,104)</w:t>
      </w:r>
      <w:r w:rsidRPr="00200590">
        <w:fldChar w:fldCharType="end"/>
      </w:r>
      <w:r w:rsidRPr="00200590">
        <w:t xml:space="preserve">. </w:t>
      </w:r>
      <w:r w:rsidR="003132B6">
        <w:t xml:space="preserve">Finally, </w:t>
      </w:r>
      <w:r w:rsidR="003132B6" w:rsidRPr="00200590">
        <w:t xml:space="preserve">reduced numbers of peripheral blood Tregs were found </w:t>
      </w:r>
      <w:r w:rsidR="003132B6">
        <w:t xml:space="preserve">in </w:t>
      </w:r>
      <w:r w:rsidRPr="00200590">
        <w:t xml:space="preserve">chronic urticaria </w:t>
      </w:r>
      <w:r w:rsidR="003132B6">
        <w:t xml:space="preserve">patients, yet </w:t>
      </w:r>
      <w:r w:rsidR="003132B6" w:rsidRPr="00200590">
        <w:t>the</w:t>
      </w:r>
      <w:r w:rsidR="003132B6">
        <w:t>ir</w:t>
      </w:r>
      <w:r w:rsidR="003132B6" w:rsidRPr="00200590">
        <w:t xml:space="preserve"> specific function in </w:t>
      </w:r>
      <w:r w:rsidR="003132B6">
        <w:t>CSU</w:t>
      </w:r>
      <w:r w:rsidR="003132B6" w:rsidRPr="00200590">
        <w:t xml:space="preserve"> still warrants further investigation </w:t>
      </w:r>
      <w:r w:rsidRPr="00200590">
        <w:fldChar w:fldCharType="begin"/>
      </w:r>
      <w:r w:rsidR="003B785D">
        <w:instrText xml:space="preserve"> ADDIN ZOTERO_ITEM CSL_CITATION {"citationID":"UJS5wQt3","properties":{"formattedCitation":"(104)","plainCitation":"(104)","noteIndex":0},"citationItems":[{"id":834,"uris":["http://zotero.org/users/local/CxQQhHpH/items/B6LLYFEP"],"uri":["http://zotero.org/users/local/CxQQhHpH/items/B6LLYFEP"],"itemData":{"id":834,"type":"article-journal","abstract":"BACKGROUND: CD4+ CD25+ T-regulatory (Treg) cells play critical roles in maintaining peripheral tolerance and preventing autoimmunity. As characteristics of Treg cells have not been precisely investigated in chronic urticaria (CU) yet, this study was performed.\nOBJECTIVE: To determine the frequencies of circulating CD4+ CD25+ FOXP3+ T cells and serum levels of interleukin (IL)-10, transforming growth factor (TGF)-β, and IL-17 in patients with chronic autoimmune urticaria and chronic idiopathic urticaria compared to healthy controls.\nMETHODS: Peripheral blood mononuclear cells (PBMCs) were obtained from patients with CU and healthy controls. The frequency of CD4+ CD25+ T cells in PBMCs and expression levels of FOXP3 were detected by flow cytometry. The serum levels of IL-10, TGF-β, and IL-17 were measured by enzyme-linked immunosorbent assay.\nRESULTS: A significant decrease in the percentage of circulating CD4+ CD25+ FOXP3+ T cells was detected in patients with CU, compared to control subjects. However, no significant difference was detected on the serum levels of IL-10, TGF-β, and IL-17 between patients with CU and control subjects.\nCONCLUSIONS: This study demonstrated that the frequency of Treg cells in PBMCs was decreased in patients with CU. Further studies are needed to clarify the exact role of Treg cells in the pathogenesis of CU and factors regulating their function.","container-title":"International Journal of Dermatology","DOI":"10.1111/ijd.12630","ISSN":"1365-4632","issue":"12","journalAbbreviation":"Int J Dermatol","language":"eng","note":"PMID: 25311400","page":"e561-566","source":"PubMed","title":"Circulating level of CD4+ CD25+ FOXP3+ T cells in patients with chronic urticaria","volume":"53","author":[{"family":"Arshi","given":"Saba"},{"family":"Babaie","given":"Delara"},{"family":"Nabavi","given":"Mohammad"},{"family":"Tebianian","given":"Majid"},{"family":"Ghalehbaghi","given":"Babak"},{"family":"Jalali","given":"Farhad"},{"family":"Ahmadvand","given":"Alireza"},{"family":"Gholami","given":"Reza"}],"issued":{"date-parts":[["2014",12]]}}}],"schema":"https://github.com/citation-style-language/schema/raw/master/csl-citation.json"} </w:instrText>
      </w:r>
      <w:r w:rsidRPr="00200590">
        <w:fldChar w:fldCharType="separate"/>
      </w:r>
      <w:r w:rsidR="003B785D" w:rsidRPr="003B785D">
        <w:rPr>
          <w:rFonts w:ascii="Calibri" w:hAnsi="Calibri" w:cs="Calibri"/>
        </w:rPr>
        <w:t>(104)</w:t>
      </w:r>
      <w:r w:rsidRPr="00200590">
        <w:fldChar w:fldCharType="end"/>
      </w:r>
      <w:r w:rsidRPr="00200590">
        <w:t xml:space="preserve">. </w:t>
      </w:r>
    </w:p>
    <w:p w14:paraId="334892A9" w14:textId="77777777" w:rsidR="00200590" w:rsidRPr="00200590" w:rsidRDefault="00200590" w:rsidP="00200590">
      <w:pPr>
        <w:spacing w:line="360" w:lineRule="auto"/>
        <w:jc w:val="both"/>
      </w:pPr>
    </w:p>
    <w:p w14:paraId="022F2A5A" w14:textId="77777777" w:rsidR="00200590" w:rsidRPr="00200590" w:rsidRDefault="00200590" w:rsidP="00200590">
      <w:pPr>
        <w:spacing w:line="360" w:lineRule="auto"/>
      </w:pPr>
      <w:r w:rsidRPr="00200590">
        <w:rPr>
          <w:b/>
        </w:rPr>
        <w:t>3.5</w:t>
      </w:r>
      <w:r w:rsidRPr="00200590">
        <w:rPr>
          <w:b/>
        </w:rPr>
        <w:tab/>
        <w:t>Connective Tissue Diseases</w:t>
      </w:r>
    </w:p>
    <w:p w14:paraId="667860B6" w14:textId="0BB5D8F8" w:rsidR="00200590" w:rsidRPr="00200590" w:rsidRDefault="00200590" w:rsidP="00200590">
      <w:pPr>
        <w:spacing w:line="360" w:lineRule="auto"/>
        <w:jc w:val="both"/>
      </w:pPr>
      <w:r w:rsidRPr="00200590">
        <w:t xml:space="preserve">Connective tissue diseases include several disorders, such as rheumatoid arthritis, scleroderma, lupus, and dermatomyositis. Patients present multi-organ </w:t>
      </w:r>
      <w:r w:rsidR="007E6D00">
        <w:t>involvement</w:t>
      </w:r>
      <w:r w:rsidRPr="00200590">
        <w:t xml:space="preserve">, including joint pain, hematologic aberrations, kidney dysfunction, and often skin signs. </w:t>
      </w:r>
    </w:p>
    <w:p w14:paraId="332311CB" w14:textId="0020F320" w:rsidR="00200590" w:rsidRPr="00200590" w:rsidRDefault="00200590" w:rsidP="00200590">
      <w:pPr>
        <w:spacing w:line="360" w:lineRule="auto"/>
        <w:jc w:val="both"/>
      </w:pPr>
      <w:r w:rsidRPr="00200590">
        <w:t xml:space="preserve">In patients with connective tissue disease, </w:t>
      </w:r>
      <w:r w:rsidR="003132B6" w:rsidRPr="00200590">
        <w:t xml:space="preserve">reduced numbers of peripheral blood Tregs were found </w:t>
      </w:r>
      <w:r w:rsidRPr="00200590">
        <w:t xml:space="preserve">compared with healthy controls. Frequencies of Tregs inversely correlated with disease activity and the presence of autoantibodies </w:t>
      </w:r>
      <w:r w:rsidRPr="00200590">
        <w:fldChar w:fldCharType="begin"/>
      </w:r>
      <w:r w:rsidR="003B785D">
        <w:instrText xml:space="preserve"> ADDIN ZOTERO_ITEM CSL_CITATION {"citationID":"ausOLZih","properties":{"formattedCitation":"(105)","plainCitation":"(105)","noteIndex":0},"citationItems":[{"id":838,"uris":["http://zotero.org/users/local/CxQQhHpH/items/A4W3FH5E"],"uri":["http://zotero.org/users/local/CxQQhHpH/items/A4W3FH5E"],"itemData":{"id":838,"type":"article-journal","abstract":"The aim of our study was to investigate and characterize regulatory T cells (Treg) in peripheral blood of patients with connective tissue diseases (Systemic lupus erythematosus, systemic sclerosis, Sjögren's syndrome, poly- and dermatomyositis) as compared with blood from healthy controls. Treg cells were quantified and phenotypically characterized by flow cytometry while the expression level of Foxp3 mRNA was evaluated by real time PCR. A reduced percentage of peripheral blood Treg cells was found in patients than in controls, irrespective of the type of connective tissue disease. Treg cells, especially those expressing one of the phenotypical markers, seemed to differ not only between patients and healthy controls but also among types of diseases. Additionally, the presence of autoantibodies as well as disease activity appeared to be correlated with particular Treg cell populations, especially those expressing one of the examined phenotypical markers. Correlations with therapy suggested that glucocorticoids plus antimalarial or other immunosuppressor drugs diminished the percentage of Treg cells, especially of those with memory phenotype. These findings indicated dysregulations at the level of Treg cells and suggested an involvement of these cells in the pathology of connective tissue diseases. Moreover, our data are in agreement with the suggestion that Treg cells could be therapeutic targets for some autoimmune diseases.","container-title":"Autoimmunity","DOI":"10.1080/08916930802282651","ISSN":"1607-842X","issue":"1","journalAbbreviation":"Autoimmunity","language":"eng","note":"PMID: 18800250","page":"41-49","source":"PubMed","title":"Quantification and molecular characterization of regulatory T cells in connective tissue diseases","volume":"42","author":[{"family":"Banica","given":"Leontina"},{"family":"Besliu","given":"Alina"},{"family":"Pistol","given":"Gina"},{"family":"Stavaru","given":"Crina"},{"family":"Ionescu","given":"Ruxandra"},{"family":"Forsea","given":"Ana-Maria"},{"family":"Tanaseanu","given":"Cristina"},{"family":"Dumitrache","given":"Sergiu"},{"family":"Otelea","given":"Dan"},{"family":"Tamsulea","given":"Isabela"},{"family":"Tanaseanu","given":"Stefanita"},{"family":"Chitonu","given":"Cristina"},{"family":"Paraschiv","given":"Simona"},{"family":"Balteanu","given":"Monica"},{"family":"Stefanescu","given":"Maria"},{"family":"Matache","given":"Cristiana"}],"issued":{"date-parts":[["2009",1]]}}}],"schema":"https://github.com/citation-style-language/schema/raw/master/csl-citation.json"} </w:instrText>
      </w:r>
      <w:r w:rsidRPr="00200590">
        <w:fldChar w:fldCharType="separate"/>
      </w:r>
      <w:r w:rsidR="003B785D" w:rsidRPr="003B785D">
        <w:rPr>
          <w:rFonts w:ascii="Calibri" w:hAnsi="Calibri" w:cs="Calibri"/>
        </w:rPr>
        <w:t>(105)</w:t>
      </w:r>
      <w:r w:rsidRPr="00200590">
        <w:fldChar w:fldCharType="end"/>
      </w:r>
      <w:r w:rsidRPr="00200590">
        <w:t xml:space="preserve">. Presence of anti-melanoma differentiation-associated gene 5 (MDA5, </w:t>
      </w:r>
      <w:r w:rsidRPr="00200590">
        <w:lastRenderedPageBreak/>
        <w:t xml:space="preserve">a cytoplasmic RNA sensor) autoantibodies and a high age at disease onset are factors for poor prognosis in patients with polymyositis and dermatomyositis with interstitial lung disease </w:t>
      </w:r>
      <w:r w:rsidRPr="00200590">
        <w:fldChar w:fldCharType="begin"/>
      </w:r>
      <w:r w:rsidR="003B785D">
        <w:instrText xml:space="preserve"> ADDIN ZOTERO_ITEM CSL_CITATION {"citationID":"6zxqusnL","properties":{"formattedCitation":"(106)","plainCitation":"(106)","noteIndex":0},"citationItems":[{"id":840,"uris":["http://zotero.org/users/local/CxQQhHpH/items/AI6E3GVM"],"uri":["http://zotero.org/users/local/CxQQhHpH/items/AI6E3GVM"],"itemData":{"id":840,"type":"article-journal","abstract":"Objectives Anti-melanoma differentiation-associated gene 5 (MDA5) autoantibody-positive and age at onset ≥60 years are poor prognosis factors in polymyositis (PM) and dermatomyositis (DM) associated with interstitial lung disease (ILD) among Japanese patients. However, the influence of age on the clinical features of anti-MDA5 autoantibody-positive patients with DM remains unclear.Methods We retrospectively examined 40 patients with DM and anti-MDA5 autoantibodies according to age. We compared patients aged &lt;60 and ≥60 years with respect to clinical features including laboratory test findings, high-resolution lung computed tomography data, treatment content, and complications such as infections and prognosis. We also examined clinical features between surviving and deceased patients in the older patient group.Results Of 40 enrolled patients, 13 were classified as old and 27 as young. Older patients had significantly fewer clinical symptoms including arthralgia/arthritis (p &lt; .01), skin ulceration (p = .02), and higher mortality than younger patients (p = .02) complicated with rapidly progressive ILD (RP-ILD), combination immunosuppressive therapy, and strictly controlled infections.Conclusion Clinical features and mortality of anti-MDA5 autoantibody-positive DM patients were influenced by age. Patients aged ≥60 years had a worse prognosis, and combination immunosuppressive therapy was often ineffective for RP-ILD in older patients.","container-title":"Modern Rheumatology","DOI":"10.1080/14397595.2020.1740400","ISSN":"1439-7595","issue":"1","note":"publisher: Taylor &amp; Francis\n_eprint: https://doi.org/10.1080/14397595.2020.1740400\nPMID: 32149542","page":"177-185","source":"Taylor and Francis+NEJM","title":"Clinical features of dermatomyositis associated with anti-MDA5 antibodies by age","volume":"31","author":[{"family":"Yamaguchi","given":"Koichi"},{"family":"Yamaguchi","given":"Aya"},{"family":"Onuki","given":"Yuji"},{"family":"Itai","given":"Miki"},{"family":"Kashiwagi","given":"Chiharu"},{"family":"Takehara","given":"Kazutaka"},{"family":"Aoki","given":"Shuhei"},{"family":"Kanaya","given":"Azusa"},{"family":"Taguchi","given":"Kohei"},{"family":"Umetsu","given":"Kazue"},{"family":"Oshima","given":"Kazuma"},{"family":"Uchida","given":"Megumi"},{"family":"Kimura","given":"Hayato"},{"family":"Kasahara","given":"Morimitsu"},{"family":"Takemura","given":"Masao"},{"family":"Hara","given":"Kenichiro"},{"family":"Sekiguchi","given":"Akiko"},{"family":"Motegi","given":"Sei-ichiro"},{"family":"Muro","given":"Yoshinao"},{"family":"Nakasatomi","given":"Masao"},{"family":"Motohashi","given":"Rena"},{"family":"Sakairi","given":"Toru"},{"family":"Nakagawa","given":"Junichi"},{"family":"Hiromura","given":"Keiju"},{"family":"Obokata","given":"Masaru"},{"family":"Kurabayashi","given":"Masahiko"},{"family":"Maeno","given":"Toshitaka"}],"issued":{"date-parts":[["2021",1,2]]}}}],"schema":"https://github.com/citation-style-language/schema/raw/master/csl-citation.json"} </w:instrText>
      </w:r>
      <w:r w:rsidRPr="00200590">
        <w:fldChar w:fldCharType="separate"/>
      </w:r>
      <w:r w:rsidR="003B785D" w:rsidRPr="003B785D">
        <w:rPr>
          <w:rFonts w:ascii="Calibri" w:hAnsi="Calibri" w:cs="Calibri"/>
        </w:rPr>
        <w:t>(106)</w:t>
      </w:r>
      <w:r w:rsidRPr="00200590">
        <w:fldChar w:fldCharType="end"/>
      </w:r>
      <w:r w:rsidRPr="00200590">
        <w:t>. Serum levels of IFN-α and ferritin were increased in the anti-MDA5 antibody positive patients with dermatomyositis and can be used as biomarker</w:t>
      </w:r>
      <w:r w:rsidRPr="003B7805">
        <w:rPr>
          <w:highlight w:val="yellow"/>
        </w:rPr>
        <w:t>s</w:t>
      </w:r>
      <w:r w:rsidRPr="00200590">
        <w:t xml:space="preserve"> </w:t>
      </w:r>
      <w:r w:rsidRPr="00200590">
        <w:fldChar w:fldCharType="begin"/>
      </w:r>
      <w:r w:rsidR="003B785D">
        <w:instrText xml:space="preserve"> ADDIN ZOTERO_ITEM CSL_CITATION {"citationID":"cUo78ILG","properties":{"formattedCitation":"(107)","plainCitation":"(107)","noteIndex":0},"citationItems":[{"id":842,"uris":["http://zotero.org/users/local/CxQQhHpH/items/BBV8U3G9"],"uri":["http://zotero.org/users/local/CxQQhHpH/items/BBV8U3G9"],"itemData":{"id":842,"type":"article-journal","abstract":"Objective. We have tried to clarify the clinical importance of the measurement of serum type-I interferon (IFN) in patients with anti-melanoma differentiation-associated gene 5 Ab (MDA5 Ab)-positive dermatomyositis (DM).Methods. We studied 30 patients with DM: 10 were anti-MDA5 Ab-positive and 20 were anti-MDA5 Ab-negative. At each patient's initial visit, serum IFN-α, IFN-β, interleukin 18 (IL-18), ferritin, and the titer of anti-MDA5 Ab were measured using enzyme-linked immunosorbent assays (ELISAs). The associations between the IFNs and with the other variables were examined.Results. Rapidly progressive interstitial lung disease (RPILD) was confirmed in 10 patients, most of whom were complicated in the anti-MDA5 Ab-positive DM patients. The presence of clinically amyopathic dermatomyositis (CADM) as well as the serum concentrations of IFN-α and ferritin was significantly higher in the anti-MDA5 Ab-positive DM patients. Serum concentration of IL-18 did not differ between anti-MDA5 Ab-positive and anti-MDA5 Ab-negative groups; however, a positive correlation was found between IFN-α and IL-18 in the anti-MDA5 Ab-positive DM patients (r = 0.8139, p = 0.0146).Conclusion. Serum IFN-α can be used as a useful biomarker in patients with anti-MDA5 Ab-positive DM, which may reflect the presence of RPILD.","container-title":"Modern Rheumatology","DOI":"10.3109/14397595.2014.900843","ISSN":"1439-7595","issue":"1","note":"publisher: Taylor &amp; Francis\n_eprint: https://doi.org/10.3109/14397595.2014.900843\nPMID: 24716595","page":"85-89","source":"Taylor and Francis+NEJM","title":"Serum interferon-α is a useful biomarker in patients with anti-melanoma differentiation-associated gene 5 (MDA5) antibody-positive dermatomyositis","volume":"25","author":[{"family":"Horai","given":"Yoshiro"},{"family":"Koga","given":"Tomohiro"},{"family":"Fujikawa","given":"Keita"},{"family":"Takatani","given":"Ayuko"},{"family":"Nishino","given":"Ayako"},{"family":"Nakashima","given":"Yoshikazu"},{"family":"Suzuki","given":"Takahisa"},{"family":"Kawashiri","given":"Shin-ya"},{"family":"Iwamoto","given":"Naoki"},{"family":"Ichinose","given":"Kunihiro"},{"family":"Tamai","given":"Mami"},{"family":"Nakamura","given":"Hideki"},{"family":"Ida","given":"Hiroaki"},{"family":"Kakugawa","given":"Tomoyuki"},{"family":"Sakamoto","given":"Noriho"},{"family":"Ishimatsu","given":"Yuji"},{"family":"Mukae","given":"Hiroshi"},{"family":"Hamaguchi","given":"Yasuhito"},{"family":"Fujimoto","given":"Manabu"},{"family":"Kuwana","given":"Masataka"},{"family":"Origuchi","given":"Tomoki"},{"family":"Kohno","given":"Shigeru"},{"family":"Kawakami","given":"Atsushi"}],"issued":{"date-parts":[["2015",1,2]]}}}],"schema":"https://github.com/citation-style-language/schema/raw/master/csl-citation.json"} </w:instrText>
      </w:r>
      <w:r w:rsidRPr="00200590">
        <w:fldChar w:fldCharType="separate"/>
      </w:r>
      <w:r w:rsidR="003B785D" w:rsidRPr="003B785D">
        <w:rPr>
          <w:rFonts w:ascii="Calibri" w:hAnsi="Calibri" w:cs="Calibri"/>
        </w:rPr>
        <w:t>(107)</w:t>
      </w:r>
      <w:r w:rsidRPr="00200590">
        <w:fldChar w:fldCharType="end"/>
      </w:r>
      <w:r w:rsidRPr="00200590">
        <w:t xml:space="preserve">. In response to rituximab therapy </w:t>
      </w:r>
      <w:r w:rsidRPr="003B7805">
        <w:rPr>
          <w:highlight w:val="yellow"/>
        </w:rPr>
        <w:t>(monoclonal anti-CD20 antibody)</w:t>
      </w:r>
      <w:r w:rsidRPr="00200590">
        <w:t xml:space="preserve">, these patients improved skin rash and interstitial lung disease </w:t>
      </w:r>
      <w:r w:rsidRPr="00200590">
        <w:fldChar w:fldCharType="begin"/>
      </w:r>
      <w:r w:rsidR="003B785D">
        <w:instrText xml:space="preserve"> ADDIN ZOTERO_ITEM CSL_CITATION {"citationID":"t4oNTp6Z","properties":{"formattedCitation":"(108)","plainCitation":"(108)","noteIndex":0},"citationItems":[{"id":844,"uris":["http://zotero.org/users/local/CxQQhHpH/items/PY29INFA"],"uri":["http://zotero.org/users/local/CxQQhHpH/items/PY29INFA"],"itemData":{"id":844,"type":"article-journal","abstract":"OBJECTIVES: The purpose of this study was to assess the efficacy of rituximab (RTX) in the management of anti-melanoma differentiation-associated gene 5 (anti-MDA5) antibody-positive dermatomyositis (DM), with or without rapidly progressive interstitial lung disease (RP-ILD).\nMETHODS: Medical records of DM patients with anti-MDA5 antibodies treated with RTX therapy were reviewed retrospectively. Skin rash data, lung function tests, chest high-resolution computed tomography (HRCT), and serum markers were compared before and after RTX.\nRESULTS: Eleven consecutive cases, including 5 males and 6 females, were identified. One hundred percent of patients had a typical DM rash and about 45% presented with skin ulceration. All the patients had ILD, 73% had RP-ILD, and 27% had mild or asymptomatic ILD. Ro-52 antibodies were found in 55% of this group. Lymphopenia was present in 10/11 patients (91%). Around half (55%) had a level of ferritin greater than 1000 ng/ml. Nine patients (82%) were refractory. These patients received intravenous RTX (375 mg/m2) at 0 and 14 days (conventional dose) or 100 mg once a week for 4 weeks (low dose). After RTX treatment, 2 patients (18%) with mild ILD showed complete remission, and 6 (55%) showed improvement in lung HRCT and/or lung function. Skin rash in 4 patients (100%) and ILD in 3 (75%) showed improvement in the low-dose group. Infection episodes occurred in four (57%) and one (25%) of the conventional-dose and low-dose group, respectively.\nCONCLUSIONS: Our study found that RTX is sufficient to improve skin rash and ILD or RP-ILD. Our results also suggest that lower RTX doses may be a useful therapy for anti-MDA5 antibody-positive DM patients. Key Points • To clarify efficacy of RTX in the management of anti-MDA5 antibody-positive DM, we performed a retrospective chart review of DM patients with anti-MDA5 antibodies who were treated with RTX. • This study found that RTX is sufficient to improve skin rash and ILD or RP-ILD. • The results suggest that low-dose RTX in treatment of MDA5-DM results in better responses and fewer adverse events.","container-title":"Clinical Rheumatology","DOI":"10.1007/s10067-020-05530-5","ISSN":"1434-9949","issue":"6","journalAbbreviation":"Clin Rheumatol","language":"eng","note":"PMID: 33411136","page":"2311-2317","source":"PubMed","title":"Anti-melanoma differentiation-associated gene 5 (MDA5) antibody-positive dermatomyositis responds to rituximab therapy","volume":"40","author":[{"family":"Ge","given":"Yongpeng"},{"family":"Li","given":"Shanshan"},{"family":"Tian","given":"Xiaolan"},{"family":"He","given":"Linrong"},{"family":"Lu","given":"Xin"},{"family":"Wang","given":"Guochun"}],"issued":{"date-parts":[["2021",6]]}}}],"schema":"https://github.com/citation-style-language/schema/raw/master/csl-citation.json"} </w:instrText>
      </w:r>
      <w:r w:rsidRPr="00200590">
        <w:fldChar w:fldCharType="separate"/>
      </w:r>
      <w:r w:rsidR="003B785D" w:rsidRPr="003B785D">
        <w:rPr>
          <w:rFonts w:ascii="Calibri" w:hAnsi="Calibri" w:cs="Calibri"/>
        </w:rPr>
        <w:t>(108)</w:t>
      </w:r>
      <w:r w:rsidRPr="00200590">
        <w:fldChar w:fldCharType="end"/>
      </w:r>
      <w:r w:rsidRPr="00200590">
        <w:t xml:space="preserve">. Nintedanib </w:t>
      </w:r>
      <w:r w:rsidRPr="00B31272">
        <w:rPr>
          <w:highlight w:val="yellow"/>
        </w:rPr>
        <w:t>inhibits both nonreceptor tyrosine kinases and receptor tyrosine kinases, which reduced</w:t>
      </w:r>
      <w:r w:rsidRPr="00200590">
        <w:t xml:space="preserve"> progression of interstitial lung disease in patients with systemic sclerosis </w:t>
      </w:r>
      <w:r w:rsidRPr="00200590">
        <w:fldChar w:fldCharType="begin"/>
      </w:r>
      <w:r w:rsidR="003B785D">
        <w:instrText xml:space="preserve"> ADDIN ZOTERO_ITEM CSL_CITATION {"citationID":"nLLoVpD9","properties":{"formattedCitation":"(109)","plainCitation":"(109)","noteIndex":0},"citationItems":[{"id":846,"uris":["http://zotero.org/users/local/CxQQhHpH/items/IQJ7NGRX"],"uri":["http://zotero.org/users/local/CxQQhHpH/items/IQJ7NGRX"],"itemData":{"id":846,"type":"article-journal","abstract":"Objective We examined the efficacy and safety of nintedanib in Japanese patients with systemic sclerosis-associated interstitial lung disease (SSc-ILD) in the global Safety and Efficacy of Nintedanib in Systemic Sclerosis (SENSCIS) trial.Methods Randomised patients received oral nintedanib 150 mg (N = 34) twice daily or placebo (N = 36) until the last patient reached 52 weeks of treatment (up to 100 weeks). Data were analysed using a subgroup analysis model with Japanese and non-Japanese patients as subgroup variables.Results In Japanese patients, the adjusted annual rate of forced vital capacity (FVC) decline over 52 weeks was –86.2 mL/year (nintedanib) and –90.9 mL/year (placebo); treatment difference, 4.67 mL/year (95% confidence interval, −103.28, 112.63). Treatment effect heterogeneity between Japanese and non-Japanese patients was not detected (treatment-by-visit-by-subgroup interaction; p = .49). FVC decline was smaller for nintedanib versus placebo through 100 weeks in Japanese patients. The most commonly reported adverse events with nintedanib were gastrointestinal and liver disorder events; most were mild-to-moderate in severity.Conclusion In both Japanese and non-Japanese patients with SSc-ILD, nintedanib slowed the progression of ILD, with no heterogeneity detected between the subgroups. The safety profile for nintedanib in Japanese patients was similar to that observed in patients with idiopathic pulmonary fibrosis (ClinicalTrials.gov: NCT02597933).","container-title":"Modern Rheumatology","DOI":"10.1080/14397595.2020.1751402","ISSN":"1439-7595","issue":"1","note":"publisher: Taylor &amp; Francis\n_eprint: https://doi.org/10.1080/14397595.2020.1751402\nPMID: 32243207","page":"141-150","source":"Taylor and Francis+NEJM","title":"Nintedanib in patients with systemic sclerosis-associated interstitial lung disease: A Japanese population analysis of the SENSCIS trial","title-short":"Nintedanib in patients with systemic sclerosis-associated interstitial lung disease","volume":"31","author":[{"family":"Kuwana","given":"Masataka"},{"family":"Ogura","given":"Takashi"},{"family":"Makino","given":"Shigeki"},{"family":"Homma","given":"Sakae"},{"family":"Kondoh","given":"Yasuhiro"},{"family":"Saito","given":"Aiko"},{"family":"Ugai","given":"Hiroyuki"},{"family":"Gahlemann","given":"Martina"},{"family":"Takehara","given":"Kazuhiko"},{"family":"Azuma","given":"Arata"}],"issued":{"date-parts":[["2021",1,2]]}}}],"schema":"https://github.com/citation-style-language/schema/raw/master/csl-citation.json"} </w:instrText>
      </w:r>
      <w:r w:rsidRPr="00200590">
        <w:fldChar w:fldCharType="separate"/>
      </w:r>
      <w:r w:rsidR="003B785D" w:rsidRPr="003B785D">
        <w:rPr>
          <w:rFonts w:ascii="Calibri" w:hAnsi="Calibri" w:cs="Calibri"/>
        </w:rPr>
        <w:t>(109)</w:t>
      </w:r>
      <w:r w:rsidRPr="00200590">
        <w:fldChar w:fldCharType="end"/>
      </w:r>
      <w:r w:rsidRPr="00200590">
        <w:t xml:space="preserve">. Additionally, JAK inhibitors have been suggested as </w:t>
      </w:r>
      <w:r w:rsidRPr="00B31272">
        <w:rPr>
          <w:highlight w:val="yellow"/>
        </w:rPr>
        <w:t>an</w:t>
      </w:r>
      <w:r w:rsidRPr="00200590">
        <w:t xml:space="preserve"> alternative treatment </w:t>
      </w:r>
      <w:r w:rsidRPr="00B31272">
        <w:rPr>
          <w:highlight w:val="yellow"/>
        </w:rPr>
        <w:t>for</w:t>
      </w:r>
      <w:r w:rsidRPr="00200590">
        <w:t xml:space="preserve"> dermatomyositis </w:t>
      </w:r>
      <w:r w:rsidRPr="00200590">
        <w:fldChar w:fldCharType="begin"/>
      </w:r>
      <w:r w:rsidR="003B785D">
        <w:instrText xml:space="preserve"> ADDIN ZOTERO_ITEM CSL_CITATION {"citationID":"oWy0KpJb","properties":{"formattedCitation":"(110)","plainCitation":"(110)","noteIndex":0},"citationItems":[{"id":849,"uris":["http://zotero.org/users/local/CxQQhHpH/items/2P3DKT6Q"],"uri":["http://zotero.org/users/local/CxQQhHpH/items/2P3DKT6Q"],"itemData":{"id":849,"type":"article-journal","container-title":"JAMA dermatology","DOI":"10.1001/jamadermatol.2016.0866","ISSN":"2168-6084","issue":"8","journalAbbreviation":"JAMA Dermatol","language":"eng","note":"PMID: 27120749","page":"944-945","source":"PubMed","title":"Tofacitinib Citrate for Refractory Cutaneous Dermatomyositis: An Alternative Treatment","title-short":"Tofacitinib Citrate for Refractory Cutaneous Dermatomyositis","volume":"152","author":[{"family":"Kurtzman","given":"Drew J. B."},{"family":"Wright","given":"Natalie A."},{"family":"Lin","given":"Janice"},{"family":"Femia","given":"Alisa N."},{"family":"Merola","given":"Joseph F."},{"family":"Patel","given":"Mital"},{"family":"Vleugels","given":"Ruth Ann"}],"issued":{"date-parts":[["2016",8,1]]}}}],"schema":"https://github.com/citation-style-language/schema/raw/master/csl-citation.json"} </w:instrText>
      </w:r>
      <w:r w:rsidRPr="00200590">
        <w:fldChar w:fldCharType="separate"/>
      </w:r>
      <w:r w:rsidR="003B785D" w:rsidRPr="003B785D">
        <w:rPr>
          <w:rFonts w:ascii="Calibri" w:hAnsi="Calibri" w:cs="Calibri"/>
        </w:rPr>
        <w:t>(110)</w:t>
      </w:r>
      <w:r w:rsidRPr="00200590">
        <w:fldChar w:fldCharType="end"/>
      </w:r>
      <w:r w:rsidRPr="00B31272">
        <w:rPr>
          <w:highlight w:val="yellow"/>
        </w:rPr>
        <w:t>,</w:t>
      </w:r>
      <w:r w:rsidRPr="00200590">
        <w:t xml:space="preserve"> as effects of IFNs are mediated through the JAK/STAT pathway. In patients with dermatomyositis, T-cell numbers were decreased</w:t>
      </w:r>
      <w:r w:rsidRPr="00B31272">
        <w:rPr>
          <w:highlight w:val="yellow"/>
        </w:rPr>
        <w:t>,</w:t>
      </w:r>
      <w:r w:rsidRPr="00200590">
        <w:t xml:space="preserve"> which was associated with interstitial lung disease </w:t>
      </w:r>
      <w:r w:rsidRPr="00200590">
        <w:fldChar w:fldCharType="begin"/>
      </w:r>
      <w:r w:rsidR="003B785D">
        <w:instrText xml:space="preserve"> ADDIN ZOTERO_ITEM CSL_CITATION {"citationID":"u5Np68o9","properties":{"formattedCitation":"(111)","plainCitation":"(111)","noteIndex":0},"citationItems":[{"id":852,"uris":["http://zotero.org/users/local/CxQQhHpH/items/A25RLEJX"],"uri":["http://zotero.org/users/local/CxQQhHpH/items/A25RLEJX"],"itemData":{"id":852,"type":"article-journal","abstract":"The characteristics of T cell expression in peripheral blood have been previously described in dermatomyositis (DM) and polymyositis (PM); however, their intracellular signaling profiles remain unknown. The purpose of this study was to investigate the T-cell receptor (TCR)-mediated intracellular signaling in peripheral blood T cells in DM and PM. Peripheral blood T cells from 86 patients with DM (n = 57) and PM (n = 29) were used for experimental investigations. T-cell subtypes and TCR-induced phosphorylated zeta-chain-associated protein kinase 70 (pZAP70) were analyzed by flow cytometry. Signal transducer and activator of transcription (STAT) and some inhibitory factors in T cells with TCR stimulation were also investigated by quantitative real-time polymerase chain reaction. T cell counts were significantly lower in DM than in PM. In addition, STAT, forkhead box transcription factor (FoxP3), and pZAP70 expression in CD4+ T cells was suppressed in DM, whereas STAT and pZAP70 expression in CD8+ T cells was induced in PM. Especially in DM, a positive correlation between CD4+ T cell counts and STAT expression was detected. In addition, low CD4+ T cell counts as well as reduced STAT expression were prominent in patients with interstitial lung disease. STAT and pZAP70 expression significantly improved after clinical remission in both DM and PM, although expression of FoxP3 remained suppressed. Besides, upregulation of suppressor of cytokine signaling-3 (SOCS3) and downregulation of interleukin 6 signal transducer (IL6ST) in CD4+ T cells were observed in both DM and PM; however, no significant improvements were detected after clinical remission. The results of the present study suggested that TCR-mediated signaling may be a key pathway to determine the different characteristics of peripheral blood T cells between DM and PM. In addition, upregulation of SOCS3 and downregulation of IL6ST and FoxP3 in CD4+ T cells may cause an imbalance in intracellular signaling, especially in DM, suggesting that further studies are required to identify how the impaired signaling contributes to the development of the disease.","container-title":"Autoimmunity","DOI":"10.1080/08916934.2017.1405942","ISSN":"0891-6934","issue":"8","note":"publisher: Taylor &amp; Francis\n_eprint: https://doi.org/10.1080/08916934.2017.1405942\nPMID: 29172719","page":"481-490","source":"Taylor and Francis+NEJM","title":"T-cell receptor-mediated characteristic signaling pathway of peripheral blood T cells in dermatomyositis and polymyositis","volume":"50","author":[{"family":"Shimojima","given":"Yasuhiro"},{"family":"Matsuda","given":"Masayuki"},{"family":"Ishii","given":"Wataru"},{"family":"Kishida","given":"Dai"},{"family":"Sekijima","given":"Yoshiki"}],"issued":{"date-parts":[["2017",11,17]]}}}],"schema":"https://github.com/citation-style-language/schema/raw/master/csl-citation.json"} </w:instrText>
      </w:r>
      <w:r w:rsidRPr="00200590">
        <w:fldChar w:fldCharType="separate"/>
      </w:r>
      <w:r w:rsidR="003B785D" w:rsidRPr="003B785D">
        <w:rPr>
          <w:rFonts w:ascii="Calibri" w:hAnsi="Calibri" w:cs="Calibri"/>
        </w:rPr>
        <w:t>(111)</w:t>
      </w:r>
      <w:r w:rsidRPr="00200590">
        <w:fldChar w:fldCharType="end"/>
      </w:r>
      <w:r w:rsidRPr="00200590">
        <w:t xml:space="preserve">. </w:t>
      </w:r>
    </w:p>
    <w:p w14:paraId="636E63E6" w14:textId="77777777" w:rsidR="00200590" w:rsidRPr="00200590" w:rsidRDefault="00200590" w:rsidP="00200590">
      <w:pPr>
        <w:spacing w:line="360" w:lineRule="auto"/>
        <w:jc w:val="both"/>
      </w:pPr>
      <w:r w:rsidRPr="00200590">
        <w:t xml:space="preserve">In the pathophysiology of connective tissue diseases, an imbalance of TCR-signaling and reduced expression of FoxP3 may underlie disease pathophysiology. Decreased tolerance </w:t>
      </w:r>
      <w:r w:rsidRPr="00B31272">
        <w:rPr>
          <w:highlight w:val="yellow"/>
        </w:rPr>
        <w:t>resulting from lower</w:t>
      </w:r>
      <w:r w:rsidRPr="00200590">
        <w:t xml:space="preserve"> Treg numbers might be central, </w:t>
      </w:r>
      <w:r w:rsidRPr="00B31272">
        <w:rPr>
          <w:highlight w:val="yellow"/>
        </w:rPr>
        <w:t>pinpointing</w:t>
      </w:r>
      <w:r w:rsidRPr="00200590">
        <w:t xml:space="preserve"> Treg </w:t>
      </w:r>
      <w:r w:rsidRPr="00B31272">
        <w:rPr>
          <w:highlight w:val="yellow"/>
        </w:rPr>
        <w:t>activation as an interesting</w:t>
      </w:r>
      <w:r w:rsidRPr="00200590">
        <w:t xml:space="preserve"> therapeutic approach. </w:t>
      </w:r>
    </w:p>
    <w:p w14:paraId="1CFB4F84" w14:textId="77777777" w:rsidR="00200590" w:rsidRPr="00200590" w:rsidRDefault="00200590" w:rsidP="00200590">
      <w:pPr>
        <w:spacing w:line="360" w:lineRule="auto"/>
        <w:jc w:val="both"/>
      </w:pPr>
    </w:p>
    <w:p w14:paraId="70263013" w14:textId="77777777" w:rsidR="00200590" w:rsidRPr="00200590" w:rsidRDefault="00200590" w:rsidP="00200590">
      <w:pPr>
        <w:spacing w:line="360" w:lineRule="auto"/>
        <w:jc w:val="both"/>
      </w:pPr>
      <w:r w:rsidRPr="00200590">
        <w:rPr>
          <w:b/>
        </w:rPr>
        <w:t>3.6</w:t>
      </w:r>
      <w:r w:rsidRPr="00200590">
        <w:rPr>
          <w:b/>
        </w:rPr>
        <w:tab/>
        <w:t>Other inflammatory skin diseases</w:t>
      </w:r>
    </w:p>
    <w:p w14:paraId="040F40CB" w14:textId="6B29C825" w:rsidR="00200590" w:rsidRPr="00200590" w:rsidRDefault="00200590" w:rsidP="00200590">
      <w:pPr>
        <w:spacing w:line="360" w:lineRule="auto"/>
        <w:jc w:val="both"/>
      </w:pPr>
      <w:r w:rsidRPr="00200590">
        <w:t xml:space="preserve">In cutaneous lichen planus, key </w:t>
      </w:r>
      <w:r w:rsidR="001E6EA5">
        <w:t xml:space="preserve">inflammatory </w:t>
      </w:r>
      <w:r w:rsidRPr="00200590">
        <w:t>players are IFN-</w:t>
      </w:r>
      <w:r w:rsidRPr="00200590">
        <w:rPr>
          <w:rFonts w:cstheme="minorHAnsi"/>
        </w:rPr>
        <w:t>γ</w:t>
      </w:r>
      <w:r w:rsidRPr="00200590">
        <w:t xml:space="preserve"> and IL-21 </w:t>
      </w:r>
      <w:r w:rsidRPr="00200590">
        <w:fldChar w:fldCharType="begin"/>
      </w:r>
      <w:r w:rsidR="003B785D">
        <w:instrText xml:space="preserve"> ADDIN ZOTERO_ITEM CSL_CITATION {"citationID":"z5M1EKIs","properties":{"formattedCitation":"(112)","plainCitation":"(112)","noteIndex":0},"citationItems":[{"id":1047,"uris":["http://zotero.org/users/local/CxQQhHpH/items/Y849BGXG"],"uri":["http://zotero.org/users/local/CxQQhHpH/items/Y849BGXG"],"itemData":{"id":1047,"type":"article-journal","abstract":"Cutaneous lichen planus (CLP) and psoriasis (PSO) are both common chronic inflammatory skin diseases for which development of new treatments requires the identification of key targets. While PSO is a typical Th17/IL-17-disorder, there is some evidence that Th1/IFN-ɣ dominate the inflammatory process in CLP. Nonetheless, the immunopathogenesis of CLP is not fully explained and key immunological factors still have to be recognized. In this study, we compared the immune signature of CLP lesions with the well-characterized inflammation present in PSO skin. First, we analysed the histological and immunohistological characteristics of CLP and PSO. Second, we assessed the cytokine expression (IL1A, IL1B, IL4, IL6, IL8, IL10, IL17A, IL19, IL21, IL22, IL23A, IL13, IFNG, TNF, IL12A, IL12B and IL36G) of lesional skin of CLP with PSO by qPCR. Histology revealed a similar epidermal thickness in CLP and PSO. Immunohistochemically, both diseases presented with an inflammatory infiltrate mainly composed by CD3+ CD4+ T cells rather than CD3+ CD8+ . Importantly, mRNA analysis showed a distinct cytokine signature: while levels of IL12B, IL1A, IL6 and IL23 were similar between the two groups, the characteristic PSO-associated cytokines IL8, IL17A, IL22, IL19 and IL36G were expressed at very low levels in CLP. In contrast, CLP lesional skin was dominated by the expression of IFNG, IL21, IL4, IL12A and TNF. Immunohistochemistry confirmed the dominance of IL-21, IFN-ɣ and also pSTAT1 in the dermal infiltrate of CLP, while IL-17A was more present in PSO. Collectively, this study improves our understanding of the immunological factors dominating CLP. The dominating cytokines and signalling proteins identified suggest that anti-cytokine therapeutics like JAK inhibitors may be beneficial in CLP.","container-title":"Experimental Dermatology","DOI":"10.1111/exd.14226","ISSN":"1600-0625","issue":"2","journalAbbreviation":"Exp Dermatol","language":"eng","note":"PMID: 33113249","page":"262-270","source":"PubMed","title":"The inflammation in cutaneous lichen planus is dominated by IFN-ϒ and IL-21-A basis for therapeutic JAK1 inhibition","volume":"30","author":[{"family":"Pietschke","given":"Katharina"},{"family":"Holstein","given":"Julia"},{"family":"Meier","given":"Katharina"},{"family":"Schäfer","given":"Iris"},{"family":"Müller-Hermelink","given":"Eva"},{"family":"Gonzalez-Menendez","given":"Irene"},{"family":"Quintanilla-Martinez","given":"Leticia"},{"family":"Ghoreschi","given":"Franziska C."},{"family":"Solimani","given":"Farzan"},{"family":"Ghoreschi","given":"Kamran"}],"issued":{"date-parts":[["2021",2]]}}}],"schema":"https://github.com/citation-style-language/schema/raw/master/csl-citation.json"} </w:instrText>
      </w:r>
      <w:r w:rsidRPr="00200590">
        <w:fldChar w:fldCharType="separate"/>
      </w:r>
      <w:r w:rsidR="003B785D" w:rsidRPr="003B785D">
        <w:rPr>
          <w:rFonts w:ascii="Calibri" w:hAnsi="Calibri" w:cs="Calibri"/>
        </w:rPr>
        <w:t>(112)</w:t>
      </w:r>
      <w:r w:rsidRPr="00200590">
        <w:fldChar w:fldCharType="end"/>
      </w:r>
      <w:r w:rsidRPr="00200590">
        <w:t>. IL-21 is produced by CD4</w:t>
      </w:r>
      <w:r w:rsidRPr="00200590">
        <w:rPr>
          <w:vertAlign w:val="superscript"/>
        </w:rPr>
        <w:t>+</w:t>
      </w:r>
      <w:r w:rsidRPr="00200590">
        <w:t xml:space="preserve"> Tfh and NKT</w:t>
      </w:r>
      <w:r w:rsidR="00B5399B">
        <w:t>-</w:t>
      </w:r>
      <w:r w:rsidRPr="00200590">
        <w:t>cells</w:t>
      </w:r>
      <w:r w:rsidR="003132B6">
        <w:t xml:space="preserve">. Upon binding to </w:t>
      </w:r>
      <w:r w:rsidRPr="00200590">
        <w:t>its receptor (IL-21R)</w:t>
      </w:r>
      <w:r w:rsidR="003132B6">
        <w:t xml:space="preserve">, </w:t>
      </w:r>
      <w:r w:rsidRPr="00200590">
        <w:t>the JAK(1/3)/STAT(3/1/5)-pathway</w:t>
      </w:r>
      <w:r w:rsidR="003132B6">
        <w:t xml:space="preserve"> is activated</w:t>
      </w:r>
      <w:r w:rsidRPr="00200590">
        <w:t>, which augments T-bet and STAT4 expression in T-cells and IFN-</w:t>
      </w:r>
      <w:r w:rsidRPr="00200590">
        <w:rPr>
          <w:rFonts w:cstheme="minorHAnsi"/>
        </w:rPr>
        <w:t>γ</w:t>
      </w:r>
      <w:r w:rsidRPr="00200590">
        <w:t xml:space="preserve"> production. JAK inhibitors, such as tofacitinib, can be an effective therapy to treat lichen planus </w:t>
      </w:r>
      <w:r w:rsidRPr="00200590">
        <w:fldChar w:fldCharType="begin"/>
      </w:r>
      <w:r w:rsidR="003B785D">
        <w:instrText xml:space="preserve"> ADDIN ZOTERO_ITEM CSL_CITATION {"citationID":"RpGnjvrZ","properties":{"formattedCitation":"(112,113)","plainCitation":"(112,113)","noteIndex":0},"citationItems":[{"id":1047,"uris":["http://zotero.org/users/local/CxQQhHpH/items/Y849BGXG"],"uri":["http://zotero.org/users/local/CxQQhHpH/items/Y849BGXG"],"itemData":{"id":1047,"type":"article-journal","abstract":"Cutaneous lichen planus (CLP) and psoriasis (PSO) are both common chronic inflammatory skin diseases for which development of new treatments requires the identification of key targets. While PSO is a typical Th17/IL-17-disorder, there is some evidence that Th1/IFN-ɣ dominate the inflammatory process in CLP. Nonetheless, the immunopathogenesis of CLP is not fully explained and key immunological factors still have to be recognized. In this study, we compared the immune signature of CLP lesions with the well-characterized inflammation present in PSO skin. First, we analysed the histological and immunohistological characteristics of CLP and PSO. Second, we assessed the cytokine expression (IL1A, IL1B, IL4, IL6, IL8, IL10, IL17A, IL19, IL21, IL22, IL23A, IL13, IFNG, TNF, IL12A, IL12B and IL36G) of lesional skin of CLP with PSO by qPCR. Histology revealed a similar epidermal thickness in CLP and PSO. Immunohistochemically, both diseases presented with an inflammatory infiltrate mainly composed by CD3+ CD4+ T cells rather than CD3+ CD8+ . Importantly, mRNA analysis showed a distinct cytokine signature: while levels of IL12B, IL1A, IL6 and IL23 were similar between the two groups, the characteristic PSO-associated cytokines IL8, IL17A, IL22, IL19 and IL36G were expressed at very low levels in CLP. In contrast, CLP lesional skin was dominated by the expression of IFNG, IL21, IL4, IL12A and TNF. Immunohistochemistry confirmed the dominance of IL-21, IFN-ɣ and also pSTAT1 in the dermal infiltrate of CLP, while IL-17A was more present in PSO. Collectively, this study improves our understanding of the immunological factors dominating CLP. The dominating cytokines and signalling proteins identified suggest that anti-cytokine therapeutics like JAK inhibitors may be beneficial in CLP.","container-title":"Experimental Dermatology","DOI":"10.1111/exd.14226","ISSN":"1600-0625","issue":"2","journalAbbreviation":"Exp Dermatol","language":"eng","note":"PMID: 33113249","page":"262-270","source":"PubMed","title":"The inflammation in cutaneous lichen planus is dominated by IFN-ϒ and IL-21-A basis for therapeutic JAK1 inhibition","volume":"30","author":[{"family":"Pietschke","given":"Katharina"},{"family":"Holstein","given":"Julia"},{"family":"Meier","given":"Katharina"},{"family":"Schäfer","given":"Iris"},{"family":"Müller-Hermelink","given":"Eva"},{"family":"Gonzalez-Menendez","given":"Irene"},{"family":"Quintanilla-Martinez","given":"Leticia"},{"family":"Ghoreschi","given":"Franziska C."},{"family":"Solimani","given":"Farzan"},{"family":"Ghoreschi","given":"Kamran"}],"issued":{"date-parts":[["2021",2]]}}},{"id":1050,"uris":["http://zotero.org/users/local/CxQQhHpH/items/UALTASCL"],"uri":["http://zotero.org/users/local/CxQQhHpH/items/UALTASCL"],"itemData":{"id":1050,"type":"article-journal","container-title":"The Journal of Allergy and Clinical Immunology","DOI":"10.1016/j.jaci.2020.01.031","ISSN":"1097-6825","issue":"6","journalAbbreviation":"J Allergy Clin Immunol","language":"eng","note":"PMID: 32018031","page":"1708-1710.e2","source":"PubMed","title":"Treatment of severe lichen planus with the JAK inhibitor tofacitinib","volume":"145","author":[{"family":"Damsky","given":"William"},{"family":"Wang","given":"Alice"},{"family":"Olamiju","given":"Brianna"},{"family":"Peterson","given":"Danielle"},{"family":"Galan","given":"Anjela"},{"family":"King","given":"Brett"}],"issued":{"date-parts":[["2020",6]]}}}],"schema":"https://github.com/citation-style-language/schema/raw/master/csl-citation.json"} </w:instrText>
      </w:r>
      <w:r w:rsidRPr="00200590">
        <w:fldChar w:fldCharType="separate"/>
      </w:r>
      <w:r w:rsidR="003B785D" w:rsidRPr="003B785D">
        <w:rPr>
          <w:rFonts w:ascii="Calibri" w:hAnsi="Calibri" w:cs="Calibri"/>
        </w:rPr>
        <w:t>(112,113)</w:t>
      </w:r>
      <w:r w:rsidRPr="00200590">
        <w:fldChar w:fldCharType="end"/>
      </w:r>
      <w:r w:rsidRPr="00200590">
        <w:t xml:space="preserve">.  </w:t>
      </w:r>
    </w:p>
    <w:p w14:paraId="583550D6" w14:textId="3CF029AE" w:rsidR="00200590" w:rsidRPr="00200590" w:rsidRDefault="00200590" w:rsidP="00200590">
      <w:pPr>
        <w:spacing w:line="360" w:lineRule="auto"/>
        <w:jc w:val="both"/>
        <w:rPr>
          <w:highlight w:val="green"/>
        </w:rPr>
      </w:pPr>
      <w:r w:rsidRPr="00200590">
        <w:t xml:space="preserve">In contrast to connective diseases or other inflammatory skin diseases, the causative cutaneous antigens of bullous pemphigoid are well described. Autoreactive IgG or IgE autoantibodies to the antigens BP180 or BP230 induce pruritic eczematous or urticarial lesions and subepidermal blister formation, mainly in elderly patients </w:t>
      </w:r>
      <w:r w:rsidRPr="00200590">
        <w:fldChar w:fldCharType="begin"/>
      </w:r>
      <w:r w:rsidR="003B785D">
        <w:instrText xml:space="preserve"> ADDIN ZOTERO_ITEM CSL_CITATION {"citationID":"RqTHjQEa","properties":{"formattedCitation":"(114\\uc0\\u8211{}116)","plainCitation":"(114–116)","noteIndex":0},"citationItems":[{"id":1058,"uris":["http://zotero.org/users/local/CxQQhHpH/items/X9LCIY58"],"uri":["http://zotero.org/users/local/CxQQhHpH/items/X9LCIY58"],"itemData":{"id":1058,"type":"article-journal","abstract":"Bullous pemphigoid (BP) is a humoral autoimmune disease directed predominantly against the non-collagenous NC16A domain of the BP180 hemidesmosomal protein. Our laboratory has recently shown, using a mouse xenograft model, that passive transfer of IgE autoantibodies from BP sera induces a skin phenotype that recapitulates the early phases of the disease. Herein, we describe the development of a highly specific and sensitive ELISA to detect circulating IgE autoantibodies that recognize BP180-NC16A. Using this assay, we detect a high frequency (77%) of NC16A-specific IgE class autoantibodies in the sera of BP patients. This frequency, which is significantly higher than reported previously, is comparable to that of anti-NC16A IgG autoantibody production. In 3 BP patients monitored over time, the circulating NC16A-specific levels of both IgE and IgG were associated with clinical disease activity; however, patient sera did not always contain high levels of both isotypes. In conclusion, our ELISA provides a highly sensitive and specific tool for the detection of BP180-specific IgE in patient sera. Furthermore, we report that the majority of BP sera contain both IgE and IgG class autoantibodies specific for NC16A and suggest that screening for both isotypes of autoantibodies may provide a better diagnostic value than IgG alone.","container-title":"Journal of immunological methods","DOI":"10.1016/j.jim.2009.04.013","ISSN":"0022-1759","issue":"1-2","journalAbbreviation":"J Immunol Methods","note":"PMID: 19422829\nPMCID: PMC2703696","page":"18-25","source":"PubMed Central","title":"A novel ELISA reveals high frequencies of BP180-specific IgE production in bullous pemphigoid","volume":"346","author":[{"family":"Messingham","given":"Kelly A. N."},{"family":"Noe","given":"Megan H."},{"family":"Chapman","given":"Marisa A."},{"family":"Giudice","given":"George J."},{"family":"Fairley","given":"Janet A."}],"issued":{"date-parts":[["2009",7,31]]}}},{"id":868,"uris":["http://zotero.org/users/local/CxQQhHpH/items/WA3LUJV6"],"uri":["http://zotero.org/users/local/CxQQhHpH/items/WA3LUJV6"],"itemData":{"id":868,"type":"article-journal","abstract":"BACKGROUND: Non-bullous pemphigoid (NBP) is a pemphigoid variant which frequently resembles other pruritic skin diseases. In contrast with bullous pemphigoid (BP), blisters are absent. In BP, previous studies showed that IgE autoantibodies may be involved in its pathogenesis. IgE-activated mast cells, basophils and eosinophils may participate in BP by inducing pruritus and possibly blister formation, although the differential role of IgE in NBP compared with BP has not yet been described.\nOBJECTIVE: To assess IgE in serum and skin of NBP and BP patients.\nMETHODS: We examined total IgE and pemphigoid-specific IgE in the serum of 68 NBP and 50 BP patients by enzyme-linked immunosorbent assay (ELISA). Sera of 25 pemphigus patients and 25 elderly patients with pruritus were included as controls. Skin biopsies of 14 NBP and 14 BP patients with the highest IgE titres to NC16A were stained for IgE by immunofluorescence techniques.\nRESULTS: Total IgE was elevated in 63% of NBP and 60% of BP patients, and in 20% of pemphigus controls, as well as 60% of elderly controls. IgE ELISAs were more frequently positive in BP than in NBP (NC16A 18% vs. 9%, P = 0.139; BP230 34% vs. 22%, P = 0.149). IgE ELISAs for NC16A and BP230 were positive in 8% and 20% of elderly controls, respectively, while all pemphigus controls were negative. Two of 28 biopsies (7%; one NBP, one BP) showed linear IgE along the basement membrane zone, while in most biopsies (71% NBP; 86% BP) IgE was bound to dermal cells.\nCONCLUSION: Since IgE was present in the serum and skin of both NBP and BP patients, this supports IgE-dependent mechanisms common to both diseases, such as pruritus. However, it remains to be elucidated whether IgE contributes to blister formation in BP.","container-title":"Journal of the European Academy of Dermatology and Venereology: JEADV","DOI":"10.1111/jdv.16996","ISSN":"1468-3083","issue":"4","journalAbbreviation":"J Eur Acad Dermatol Venereol","language":"eng","note":"PMID: 33058320\nPMCID: PMC7983951","page":"973-980","source":"PubMed","title":"IgE autoantibodies in serum and skin of non-bullous and bullous pemphigoid patients","volume":"35","author":[{"family":"Lamberts","given":"A."},{"family":"Kotnik","given":"N."},{"family":"Diercks","given":"G. F. H."},{"family":"Meijer","given":"J. M."},{"family":"Di Zenzo","given":"G."},{"family":"Pas","given":"H. H."},{"family":"Jonkman","given":"M. F."},{"family":"Gibbs","given":"B. F."},{"family":"Raap","given":"U."},{"family":"Horváth","given":"B."}],"issued":{"date-parts":[["2021",4]]}}},{"id":865,"uris":["http://zotero.org/users/local/CxQQhHpH/items/AMFCLH89"],"uri":["http://zotero.org/users/local/CxQQhHpH/items/AMFCLH89"],"itemData":{"id":865,"type":"article-journal","container-title":"Journal of the European Academy of Dermatology and Venereology: JEADV","DOI":"10.1111/jdv.17164","ISSN":"1468-3083","issue":"4","journalAbbreviation":"J Eur Acad Dermatol Venereol","language":"eng","note":"PMID: 33689186","page":"781-782","source":"PubMed","title":"The emerging role of autoreactive antibodies in inflammatory skin diseases","volume":"35","author":[{"family":"Kortekaas Krohn","given":"I."}],"issued":{"date-parts":[["2021",4]]}}}],"schema":"https://github.com/citation-style-language/schema/raw/master/csl-citation.json"} </w:instrText>
      </w:r>
      <w:r w:rsidRPr="00200590">
        <w:fldChar w:fldCharType="separate"/>
      </w:r>
      <w:r w:rsidR="003B785D" w:rsidRPr="003B785D">
        <w:rPr>
          <w:rFonts w:ascii="Calibri" w:hAnsi="Calibri" w:cs="Calibri"/>
          <w:szCs w:val="24"/>
        </w:rPr>
        <w:t>(114–116)</w:t>
      </w:r>
      <w:r w:rsidRPr="00200590">
        <w:fldChar w:fldCharType="end"/>
      </w:r>
      <w:r w:rsidRPr="00200590">
        <w:t>. In addition, Th17-cells and autoreactive Th1/Th2-cells have been observed including a mixed spectrum of cytokines, such as IL-17, IFN-</w:t>
      </w:r>
      <w:r w:rsidRPr="00200590">
        <w:rPr>
          <w:rFonts w:cstheme="minorHAnsi"/>
        </w:rPr>
        <w:t>γ</w:t>
      </w:r>
      <w:r w:rsidRPr="00200590">
        <w:t xml:space="preserve"> and IL-5 </w:t>
      </w:r>
      <w:r w:rsidRPr="00200590">
        <w:fldChar w:fldCharType="begin"/>
      </w:r>
      <w:r w:rsidR="003B785D">
        <w:instrText xml:space="preserve"> ADDIN ZOTERO_ITEM CSL_CITATION {"citationID":"4cRXQMmZ","properties":{"formattedCitation":"(117)","plainCitation":"(117)","noteIndex":0},"citationItems":[{"id":1055,"uris":["http://zotero.org/users/local/CxQQhHpH/items/ALJCA66F"],"uri":["http://zotero.org/users/local/CxQQhHpH/items/ALJCA66F"],"itemData":{"id":1055,"type":"article-journal","abstract":"Bullous pemphigoid (BP) is a prototypic autoimmune disorder of the elderly, characterized by serum IgG autoantibodies, namely anti-BP180 and anti-BP230, directed against components of the basal membrane zone that lead to sub-epidermal loss of adhesion. Pruritus may be indicative of a pre-clinical stage of BP, since a subset of these patients shows serum IgG autoantibodies against BP230 and/or BP180 while chronic pruritus is increasingly common in the elderly population and is associated with a variety of dermatoses. Clinical and experimental evidence further suggests that pruritus of the elderly may be linked to autoimmunity with loss of self-tolerance against cutaneous autoantigens. Thus, the objective of this study was to determine autoreactive T cell responses against BP180 in elderly patients in comparison to patients with BP. A total of 22 elderly patients with pruritic disorders, 34 patients with bullous or non-bullous BP and 34 age-matched healthy controls were included in this study. The level of anti-BP180 and anti-BP230 IgG serum autoantibodies, Bullous Pemphigoid Disease Area Index (BPDAI), and pruritus severity were assessed for all patients and controls. For characterization of the autoreactive T cell response, peripheral blood mononuclear cells were stimulated ex vivo with recombinant BP180 proteins (NH2- and COOH-terminal domains) and the frequencies of BP180-specific T cells producing interferon-γ, interleukin (IL)-5 or IL-17 were subsequently determined by ELISpot assay. Patients with BP showed a mixed Th1/Th2 response against BP180 while autoreactive Th1 cells were identified in a minor subset of elderly patients with pruritic disorders. Furthermore, our T cell characterization revealed that therapeutic application of topical clobetasol propionate ointment in BP patients significantly reduced peripheral blood BP180-specific T cells, along with clinically improved symptoms, strongly suggesting a systemic immunosuppressive effect of this treatment.","container-title":"Frontiers in Immunology","DOI":"10.3389/fimmu.2021.569287","ISSN":"1664-3224","journalAbbreviation":"Front Immunol","note":"PMID: 33841390\nPMCID: PMC8027500","source":"PubMed Central","title":"Autoreactive Peripheral Blood T Helper Cell Responses in Bullous Pemphigoid and Elderly Patients With Pruritic Disorders","URL":"https://www.ncbi.nlm.nih.gov/pmc/articles/PMC8027500/","volume":"12","author":[{"family":"Didona","given":"Dario"},{"family":"Scarsella","given":"Luca"},{"family":"Fehresti","given":"Milad"},{"family":"Solimani","given":"Farzan"},{"family":"Juratli","given":"Hazem A."},{"family":"Göbel","given":"Manuel"},{"family":"Mühlenbein","given":"Stefan"},{"family":"Holiangu","given":"Lily"},{"family":"Pieper","given":"Josquin"},{"family":"Korff","given":"Vera"},{"family":"Schmidt","given":"Thomas"},{"family":"Sitaru","given":"Cassian"},{"family":"Eming","given":"Rüdiger"},{"family":"Hertl","given":"Michael"},{"family":"Pollmann","given":"Robert"}],"accessed":{"date-parts":[["2021",5,31]]},"issued":{"date-parts":[["2021",3,25]]}}}],"schema":"https://github.com/citation-style-language/schema/raw/master/csl-citation.json"} </w:instrText>
      </w:r>
      <w:r w:rsidRPr="00200590">
        <w:fldChar w:fldCharType="separate"/>
      </w:r>
      <w:r w:rsidR="003B785D" w:rsidRPr="003B785D">
        <w:rPr>
          <w:rFonts w:ascii="Calibri" w:hAnsi="Calibri" w:cs="Calibri"/>
        </w:rPr>
        <w:t>(117)</w:t>
      </w:r>
      <w:r w:rsidRPr="00200590">
        <w:fldChar w:fldCharType="end"/>
      </w:r>
      <w:r w:rsidRPr="00200590">
        <w:t xml:space="preserve">. Moreover, Th2 cytokines were found in blisters, which point to an additional role of Th2-cells, a fact that is further substantiated by the identification of anti-BP180/230 IgE autoantibodies </w:t>
      </w:r>
      <w:r w:rsidRPr="00200590">
        <w:fldChar w:fldCharType="begin"/>
      </w:r>
      <w:r w:rsidR="003B785D">
        <w:instrText xml:space="preserve"> ADDIN ZOTERO_ITEM CSL_CITATION {"citationID":"aVxikmdK","properties":{"formattedCitation":"(118,119)","plainCitation":"(118,119)","noteIndex":0},"citationItems":[{"id":1053,"uris":["http://zotero.org/users/local/CxQQhHpH/items/RXU7YIYN"],"uri":["http://zotero.org/users/local/CxQQhHpH/items/RXU7YIYN"],"itemData":{"id":1053,"type":"article-journal","abstract":"Bullous pemphigoid and pemphigus constitute two major autoimmune blistering diseases (AIBD) with complicated disease pathomechanisms involving a multitude of cytokines and immunological pathways. The purpose of our literature review of the cytokines and chemokines involved in these AIBDs was to allow for a meta-analysis of studies detailing differential cytokine and chemokine changes in these conditions. Elucidation of inflammatory pathways could lead to more targeted therapies, several of which specific monoclonal antibodies already exist and are used safely for other autoimmune diseases. A systematic review of the Pubmed/Medline database was performed for articles characterizing cytokines/chemokines involved in BP and pemphigus. Further, a meta-analysis was carried out using standardized methods, including assessment for heterogeneity. The results of our analysis demonstrated numerous inflammatory alterations in these AIBDs. Significant alterations included serum levels of IL-5, IL-6, IL-8, IL-17, CCL-17, and CCL-26 in patients with BP, and increased blister fluids levels of IL-5, IL-6, IL-8, CCL11, and TNF-α. Blister fluid levels of IL-1α are decreased in BP. In pemphigus, we identified significantly increased serum levels of IL-10, IL-17, and CCL17. We have additionally summarized all studies excluded from meta-analysis to provide a comprehensive summary of cytokine/chemokine alterations in these two conditions.","container-title":"Autoimmunity Reviews","DOI":"10.1016/j.autrev.2019.03.009","ISSN":"1873-0183","issue":"5","journalAbbreviation":"Autoimmun Rev","language":"eng","note":"PMID: 30844553","page":"526-534","source":"PubMed","title":"Serum and blister fluid levels of cytokines and chemokines in pemphigus and bullous pemphigoid","volume":"18","author":[{"family":"Kowalski","given":"Eric H."},{"family":"Kneibner","given":"Diana"},{"family":"Kridin","given":"Khalaf"},{"family":"Amber","given":"Kyle T."}],"issued":{"date-parts":[["2019",5]]}}},{"id":871,"uris":["http://zotero.org/users/local/CxQQhHpH/items/AGLQ8GQJ"],"uri":["http://zotero.org/users/local/CxQQhHpH/items/AGLQ8GQJ"],"itemData":{"id":871,"type":"article-journal","abstract":"BACKGROUND: Bullous pemphigoid (BP) is an autoimmune blistering disease associated with autoantibodies against the hemidesmosomal glycoprotein BP180. The noncollagenous (NC)16A domain of BP180 has recently been shown to harbor major antigenic sites recognized by BP sera.\nOBJECTIVE: The purpose of this study was to characterize the subclass distribution and fine specificities of autoantibodies to BP180 NC16A present in the circulation of patients with BP before, and during the course of, therapy for this disease.\nMETHODS: Eighteen BP sera were analyzed by immunoblotting and enzyme-linked immunosorbent assay for the presence of IgG1, IgG2, IgG3, IgG4, and IgE reactive with various sites on the BP180 NC16A domain. The sera were collected before treatment was started and at 4- and 8-week time points after initiation of treatment.\nRESULTS: We identified IgG4 and IgE as the major immunoglobulins that preferentially react with two distinct epitopes (MCW-1 and MCW-2) within BP180 NC16A. Levels of these autoantibodies correlated with disease activity in BP. During the course of disease, no change was observed with regard to the immunoglobulin subclass predominantly reacting with BP180 NC16A or the specific epitopes within this domain.\nCONCLUSION: Our data demonstrate that remission of BP is paralleled by a decrease of serum levels of IgE and the different IgG subclasses reactive with BP180 NC16A.","container-title":"Journal of the American Academy of Dermatology","ISSN":"0190-9622","issue":"4","journalAbbreviation":"J Am Acad Dermatol","language":"eng","note":"PMID: 10727301","page":"577-583","source":"PubMed","title":"IgG4 and IgE are the major immunoglobulins targeting the NC16A domain of BP180 in Bullous pemphigoid: serum levels of these immunoglobulins reflect disease activity","title-short":"IgG4 and IgE are the major immunoglobulins targeting the NC16A domain of BP180 in Bullous pemphigoid","volume":"42","author":[{"family":"Döpp","given":"R."},{"family":"Schmidt","given":"E."},{"family":"Chimanovitch","given":"I."},{"family":"Leverkus","given":"M."},{"family":"Bröcker","given":"E. B."},{"family":"Zillikens","given":"D."}],"issued":{"date-parts":[["2000",4]]}}}],"schema":"https://github.com/citation-style-language/schema/raw/master/csl-citation.json"} </w:instrText>
      </w:r>
      <w:r w:rsidRPr="00200590">
        <w:fldChar w:fldCharType="separate"/>
      </w:r>
      <w:r w:rsidR="003B785D" w:rsidRPr="003B785D">
        <w:rPr>
          <w:rFonts w:ascii="Calibri" w:hAnsi="Calibri" w:cs="Calibri"/>
        </w:rPr>
        <w:t>(118,119)</w:t>
      </w:r>
      <w:r w:rsidRPr="00200590">
        <w:fldChar w:fldCharType="end"/>
      </w:r>
      <w:r w:rsidRPr="00200590">
        <w:t>.</w:t>
      </w:r>
    </w:p>
    <w:p w14:paraId="106AF836" w14:textId="7B19A6B4" w:rsidR="00200590" w:rsidRPr="00200590" w:rsidRDefault="00200590" w:rsidP="00200590">
      <w:pPr>
        <w:spacing w:line="360" w:lineRule="auto"/>
        <w:jc w:val="both"/>
      </w:pPr>
      <w:r w:rsidRPr="00200590">
        <w:t xml:space="preserve">Alopecia areata is a chronic, relapsing, skin disease leading to patchy hair loss that </w:t>
      </w:r>
      <w:r w:rsidR="003132B6">
        <w:t xml:space="preserve">can </w:t>
      </w:r>
      <w:r w:rsidRPr="00200590">
        <w:t>reversibly affect small areas of the scalp or trunk, but can also progress to large, therapy resistant areas with complete hair loss. CD8</w:t>
      </w:r>
      <w:r w:rsidRPr="00200590">
        <w:rPr>
          <w:vertAlign w:val="superscript"/>
        </w:rPr>
        <w:t>+</w:t>
      </w:r>
      <w:r w:rsidRPr="00200590">
        <w:t xml:space="preserve"> T-cells are regarded as main causative cells in alopecia areata, however, a recent murine study identified a mixed profile of both CD4</w:t>
      </w:r>
      <w:r w:rsidRPr="00200590">
        <w:rPr>
          <w:vertAlign w:val="superscript"/>
        </w:rPr>
        <w:t>+</w:t>
      </w:r>
      <w:r w:rsidRPr="00200590">
        <w:t xml:space="preserve"> and CD8</w:t>
      </w:r>
      <w:r w:rsidRPr="00200590">
        <w:rPr>
          <w:vertAlign w:val="superscript"/>
        </w:rPr>
        <w:t>+</w:t>
      </w:r>
      <w:r w:rsidRPr="00200590">
        <w:t xml:space="preserve"> T-cells </w:t>
      </w:r>
      <w:r w:rsidRPr="00200590">
        <w:fldChar w:fldCharType="begin"/>
      </w:r>
      <w:r w:rsidR="003B785D">
        <w:instrText xml:space="preserve"> ADDIN ZOTERO_ITEM CSL_CITATION {"citationID":"WJqv0Bb4","properties":{"formattedCitation":"(120)","plainCitation":"(120)","noteIndex":0},"citationItems":[{"id":1061,"uris":["http://zotero.org/users/local/CxQQhHpH/items/XG49EIND"],"uri":["http://zotero.org/users/local/CxQQhHpH/items/XG49EIND"],"itemData":{"id":1061,"type":"article-journal","abstract":"Alopecia areata (AA) is a common autoimmune condition, presenting initially with loss of hair without other overt skin changes. The unremarkable appearance of the skin surface contrasts with the complex immune activity occurring at the hair follicle. AA pathogenesis is due to the loss of immune privilege of the hair follicle, leading to autoimmune attack. Although the literature has focused on CD8+ T cells, vital roles for CD4+ T cells and antigen-presenting cells have been suggested. Here, we use single-cell sequencing to reveal distinct expression profiles of immune cells in murine AA. We found clonal expansions of both CD4+ and CD8+ T cells, with shared clonotypes across varied transcriptional states. The murine AA data were used to generate highly predictive models of human AA disease. Finally, single-cell sequencing of T cells in human AA recapitulated the clonotypic findings and the gene expression of the predictive models.","container-title":"JCI insight","DOI":"10.1172/jci.insight.137424","ISSN":"2379-3708","issue":"13","journalAbbreviation":"JCI Insight","language":"eng","note":"PMID: 32453712\nPMCID: PMC7406251","source":"PubMed","title":"A transcriptomic map of murine and human alopecia areata","volume":"5","author":[{"family":"Borcherding","given":"Nicholas"},{"family":"Crotts","given":"Sydney B."},{"family":"Ortolan","given":"Luana S."},{"family":"Henderson","given":"Nicholas"},{"family":"Bormann","given":"Nicholas L."},{"family":"Jabbari","given":"Ali"}],"issued":{"date-parts":[["2020",7,9]]}}}],"schema":"https://github.com/citation-style-language/schema/raw/master/csl-citation.json"} </w:instrText>
      </w:r>
      <w:r w:rsidRPr="00200590">
        <w:fldChar w:fldCharType="separate"/>
      </w:r>
      <w:r w:rsidR="003B785D" w:rsidRPr="003B785D">
        <w:rPr>
          <w:rFonts w:ascii="Calibri" w:hAnsi="Calibri" w:cs="Calibri"/>
        </w:rPr>
        <w:t>(120)</w:t>
      </w:r>
      <w:r w:rsidRPr="00200590">
        <w:fldChar w:fldCharType="end"/>
      </w:r>
      <w:r w:rsidRPr="00200590">
        <w:t>. Classical treatment</w:t>
      </w:r>
      <w:r w:rsidR="003132B6">
        <w:t>s</w:t>
      </w:r>
      <w:r w:rsidRPr="00200590">
        <w:t xml:space="preserve"> include topic or </w:t>
      </w:r>
      <w:r w:rsidRPr="00200590">
        <w:lastRenderedPageBreak/>
        <w:t xml:space="preserve">systemic corticosteroids, but recently JAK1/3 inhibition using tofacitinib and ruxolitinib proved to be a highly effective treatment </w:t>
      </w:r>
      <w:r w:rsidRPr="00200590">
        <w:fldChar w:fldCharType="begin"/>
      </w:r>
      <w:r w:rsidR="003B785D">
        <w:instrText xml:space="preserve"> ADDIN ZOTERO_ITEM CSL_CITATION {"citationID":"UohXK4gK","properties":{"formattedCitation":"(121)","plainCitation":"(121)","noteIndex":0},"citationItems":[{"id":1064,"uris":["http://zotero.org/users/local/CxQQhHpH/items/5ENFHDER"],"uri":["http://zotero.org/users/local/CxQQhHpH/items/5ENFHDER"],"itemData":{"id":1064,"type":"article-journal","abstract":"The Janus kinase/signal transducers and activators of transcription (JAK/STAT) are key intracellular mediators in the signal transduction of many cytokines and growth factors. Common γ chain cytokines and interferon-γ that use the JAK/STAT pathway to induce biological responses have been implicated in the pathogenesis of alopecia areata (AA), a T cell-mediated autoimmune disease of the hair follicle. We previously showed that therapeutic targeting of JAK/STAT pathways using the first-generation JAK1/2 inhibitor, ruxolitinib, and the pan-JAK inhibitor, tofacitinib, was highly effective in the treatment of human AA, as well as prevention and reversal of AA in the C3H/HeJ mouse model. To better define the role of individual JAKs in the pathogenesis of AA, in this study, we tested and compared the efficacy of several next-generation JAK-selective inhibitors in the C3H/HeJ mouse model of AA, using both systemic and topical delivery. We found that JAK1-selective inhibitors as well as JAK3-selective inhibitors robustly induced hair regrowth and decreased AA-associated inflammation, whereas several JAK2-selective inhibitors failed to restore hair growth in treated C3H/HeJ mice with AA. Unlike JAK1, which is broadly expressed in many tissues, JAK3 expression is largely restricted to hematopoietic cells. Our study demonstrates inhibiting JAK3 signaling is sufficient to prevent and reverse disease in the preclinical model of AA.","container-title":"JCI insight","DOI":"10.1172/jci.insight.142205","ISSN":"2379-3708","issue":"7","journalAbbreviation":"JCI Insight","language":"eng","note":"PMID: 33830087\nPMCID: PMC8119218","source":"PubMed","title":"Selective inhibition of JAK3 signaling is sufficient to reverse alopecia areata","volume":"6","author":[{"family":"Dai","given":"Zhenpeng"},{"family":"Chen","given":"James"},{"family":"Chang","given":"Yuqian"},{"family":"Christiano","given":"Angela M."}],"issued":{"date-parts":[["2021",4,8]]}}}],"schema":"https://github.com/citation-style-language/schema/raw/master/csl-citation.json"} </w:instrText>
      </w:r>
      <w:r w:rsidRPr="00200590">
        <w:fldChar w:fldCharType="separate"/>
      </w:r>
      <w:r w:rsidR="003B785D" w:rsidRPr="003B785D">
        <w:rPr>
          <w:rFonts w:ascii="Calibri" w:hAnsi="Calibri" w:cs="Calibri"/>
        </w:rPr>
        <w:t>(121)</w:t>
      </w:r>
      <w:r w:rsidRPr="00200590">
        <w:fldChar w:fldCharType="end"/>
      </w:r>
      <w:r w:rsidRPr="00200590">
        <w:t>.</w:t>
      </w:r>
    </w:p>
    <w:p w14:paraId="72C0FA9E" w14:textId="1CF2BCD0" w:rsidR="00200590" w:rsidRPr="00200590" w:rsidRDefault="00200590" w:rsidP="00200590">
      <w:pPr>
        <w:spacing w:line="360" w:lineRule="auto"/>
        <w:jc w:val="both"/>
        <w:rPr>
          <w:rFonts w:ascii="Arial" w:hAnsi="Arial" w:cs="Arial"/>
          <w:color w:val="000000"/>
          <w:sz w:val="19"/>
          <w:szCs w:val="19"/>
        </w:rPr>
      </w:pPr>
      <w:r w:rsidRPr="00200590">
        <w:t>Vitiligo is a patchy, progressive depigmentation disorder of the skin. There are several hypotheses on vitiligo pathogenesis, of which a CD8</w:t>
      </w:r>
      <w:r w:rsidRPr="00200590">
        <w:rPr>
          <w:vertAlign w:val="superscript"/>
        </w:rPr>
        <w:t>+</w:t>
      </w:r>
      <w:r w:rsidRPr="00200590">
        <w:t xml:space="preserve"> T-cell-mediated destruction of melanocytes </w:t>
      </w:r>
      <w:r w:rsidRPr="00200590">
        <w:fldChar w:fldCharType="begin"/>
      </w:r>
      <w:r w:rsidR="003B785D">
        <w:instrText xml:space="preserve"> ADDIN ZOTERO_ITEM CSL_CITATION {"citationID":"j1l2ErLu","properties":{"formattedCitation":"(122)","plainCitation":"(122)","noteIndex":0},"citationItems":[{"id":1067,"uris":["http://zotero.org/users/local/CxQQhHpH/items/DLX9ESVW"],"uri":["http://zotero.org/users/local/CxQQhHpH/items/DLX9ESVW"],"itemData":{"id":1067,"type":"article-journal","abstract":"BACKGROUND: Vitiligo is caused by melanocyte depletion. Studies have suggested that skin-homing cytotoxic T lymphocytes that express cutaneous lymphocyte-associated antigen (CLA) are responsible for melanocyte depletion. The characteristics of these skin-homing cytotoxic T cells have not been well established yet.\nOBJECTIVES: To investigate the frequency of skin-homing CD8(+)T cells (CD8(+)CLA(+)T cells) and their expression of cytotoxic molecules, as well as migration-related molecules in CD8(+)T cell in non-segmental vitiligo patients.\nMATERIALS &amp; METHODS: The frequency of CD8(+)CLA(+)T cells and their expression of cytotoxic molecules (perforin, granzyme-B and FasL) in peripheral blood of patients with non-segmental vitiligo were assessed using flow cytometry. Levels of chemokine receptors (CCR4, CCR10) on CD8(+)T cells were evaluated.\nRESULTS: Our results revealed a higher frequency and increased expression of perforin and granzyme-B in circulating CD8(+)CLA(+)T cells from patients with active vitiligo. The expression levels of CCR4 increased in CD8(+)T cells in active vitiligo patients.\nCONCLUSION: Patients with active non-segmental vitiligo have a higher frequency of CD8(+)CLA(+)T cells and hyper-activated cytotoxic functions, which may be involved in the pathogenesis of non-segmental vitiligo.","container-title":"European journal of dermatology: EJD","DOI":"10.1684/ejd.2013.2011","ISSN":"1952-4013","issue":"3","journalAbbreviation":"Eur J Dermatol","language":"eng","note":"PMID: 23782916","page":"331-338","source":"PubMed","title":"Characterization of circulating CD8+T cells expressing skin homing and cytotoxic molecules in active non-segmental vitiligo","volume":"23","author":[{"family":"Zhang","given":"Bao-Xiang"},{"family":"Lin","given":"Mao"},{"family":"Qi","given":"Xiao-Yi"},{"family":"Zhang","given":"Ron-Xin"},{"family":"Wei","given":"Zhen-Dong"},{"family":"Zhu","given":"Jie"},{"family":"Man","given":"Mao-Qiang"},{"family":"Tu","given":"Cai-Xia"}],"issued":{"date-parts":[["2013",6]]}}}],"schema":"https://github.com/citation-style-language/schema/raw/master/csl-citation.json"} </w:instrText>
      </w:r>
      <w:r w:rsidRPr="00200590">
        <w:fldChar w:fldCharType="separate"/>
      </w:r>
      <w:r w:rsidR="003B785D" w:rsidRPr="003B785D">
        <w:rPr>
          <w:rFonts w:ascii="Calibri" w:hAnsi="Calibri" w:cs="Calibri"/>
        </w:rPr>
        <w:t>(122)</w:t>
      </w:r>
      <w:r w:rsidRPr="00200590">
        <w:fldChar w:fldCharType="end"/>
      </w:r>
      <w:r w:rsidRPr="00200590">
        <w:t xml:space="preserve">. In a murine model, CXCL10 neutralization improved the disease resulting in renewed pigmentation, </w:t>
      </w:r>
      <w:r w:rsidR="003132B6" w:rsidRPr="00200590">
        <w:t>suggesti</w:t>
      </w:r>
      <w:r w:rsidR="003132B6">
        <w:t>ve for</w:t>
      </w:r>
      <w:r w:rsidR="003132B6" w:rsidRPr="00200590">
        <w:t xml:space="preserve"> </w:t>
      </w:r>
      <w:r w:rsidR="003352DA">
        <w:t>a</w:t>
      </w:r>
      <w:r w:rsidR="003352DA" w:rsidRPr="00200590">
        <w:t xml:space="preserve"> </w:t>
      </w:r>
      <w:r w:rsidRPr="00200590">
        <w:t xml:space="preserve">critical role </w:t>
      </w:r>
      <w:r w:rsidR="003352DA">
        <w:t>of</w:t>
      </w:r>
      <w:r w:rsidR="003352DA" w:rsidRPr="00200590">
        <w:t xml:space="preserve"> </w:t>
      </w:r>
      <w:r w:rsidRPr="00200590">
        <w:t xml:space="preserve">CXCL10 in vitiligo </w:t>
      </w:r>
      <w:r w:rsidRPr="00200590">
        <w:fldChar w:fldCharType="begin"/>
      </w:r>
      <w:r w:rsidR="003B785D">
        <w:instrText xml:space="preserve"> ADDIN ZOTERO_ITEM CSL_CITATION {"citationID":"CZG0DjuG","properties":{"formattedCitation":"(123)","plainCitation":"(123)","noteIndex":0},"citationItems":[{"id":1071,"uris":["http://zotero.org/users/local/CxQQhHpH/items/ITWTNMWY"],"uri":["http://zotero.org/users/local/CxQQhHpH/items/ITWTNMWY"],"itemData":{"id":1071,"type":"article-journal","abstract":"Vitiligo is an autoimmune disease of the skin that results in disfiguring white spots. There are no U.S. Food and Drug Administration-approved treatments for vitiligo, and most off-label treatments yield unsatisfactory results. Vitiligo patients have increased numbers of autoreactive, melanocyte-specific CD8(+) T cells in the skin and blood, which are directly responsible for melanocyte destruction. We report that gene expression in lesional skin from vitiligo patients revealed an interferon-γ (IFN-γ)-specific signature, including the chemokine CXCL10. CXCL10 was elevated in both vitiligo patient skin and serum, and CXCR3, its receptor, was expressed on pathogenic T cells. To address the function of CXCL10 in vitiligo, we used a mouse model of disease that also exhibited an IFN-γ-specific gene signature, expression of CXCL10 in the skin, and up-regulation of CXCR3 on antigen-specific T cells. Mice that received Cxcr3(-/-) T cells developed minimal depigmentation, as did mice lacking Cxcl10 or treated with CXCL10-neutralizing antibody. CXCL9 promoted autoreactive T cell global recruitment to the skin but not effector function, whereas CXCL10 was required for effector function and localization within the skin. Surprisingly, CXCL10 neutralization in mice with established, widespread depigmentation induces reversal of disease, evidenced by repigmentation. These data identify a critical role for CXCL10 in both the progression and maintenance of vitiligo and thereby support inhibiting CXCL10 as a targeted treatment strategy.","container-title":"Science Translational Medicine","DOI":"10.1126/scitranslmed.3007811","ISSN":"1946-6242","issue":"223","journalAbbreviation":"Sci Transl Med","language":"eng","note":"PMID: 24523323\nPMCID: PMC4086941","page":"223ra23","source":"PubMed","title":"CXCL10 is critical for the progression and maintenance of depigmentation in a mouse model of vitiligo","volume":"6","author":[{"family":"Rashighi","given":"Mehdi"},{"family":"Agarwal","given":"Priti"},{"family":"Richmond","given":"Jillian M."},{"family":"Harris","given":"Tajie H."},{"family":"Dresser","given":"Karen"},{"family":"Su","given":"Ming-Wan"},{"family":"Zhou","given":"Youwen"},{"family":"Deng","given":"April"},{"family":"Hunter","given":"Christopher A."},{"family":"Luster","given":"Andrew D."},{"family":"Harris","given":"John E."}],"issued":{"date-parts":[["2014",2,12]]}}}],"schema":"https://github.com/citation-style-language/schema/raw/master/csl-citation.json"} </w:instrText>
      </w:r>
      <w:r w:rsidRPr="00200590">
        <w:fldChar w:fldCharType="separate"/>
      </w:r>
      <w:r w:rsidR="003B785D" w:rsidRPr="003B785D">
        <w:rPr>
          <w:rFonts w:ascii="Calibri" w:hAnsi="Calibri" w:cs="Calibri"/>
        </w:rPr>
        <w:t>(123)</w:t>
      </w:r>
      <w:r w:rsidRPr="00200590">
        <w:fldChar w:fldCharType="end"/>
      </w:r>
      <w:r w:rsidRPr="00200590">
        <w:t xml:space="preserve">. Recently, evidence for Th9-cells was observed by flow cytometry </w:t>
      </w:r>
      <w:r w:rsidRPr="00200590">
        <w:fldChar w:fldCharType="begin"/>
      </w:r>
      <w:r w:rsidR="003B785D">
        <w:instrText xml:space="preserve"> ADDIN ZOTERO_ITEM CSL_CITATION {"citationID":"tTLXFBHM","properties":{"formattedCitation":"(124)","plainCitation":"(124)","noteIndex":0},"citationItems":[{"id":1069,"uris":["http://zotero.org/users/local/CxQQhHpH/items/LI5K2287"],"uri":["http://zotero.org/users/local/CxQQhHpH/items/LI5K2287"],"itemData":{"id":1069,"type":"article-journal","abstract":"Immune dysregulation is critical in vitiligo pathogenesis. Although the presence and roles of numerous CD4+ T-cell subsets have been described, the presence of Th9 cells and more importantly, roles of IL-9 on melanocyte functions are not explored yet. Here, we quantified the T helper cell subsets including Th9 cells in vitiligo patients by multicolor flowcytometry. There was an increased frequency of skin-homing (CLA+ ) and systemic (CLA- ) Th9 cells in vitiligo patients compared to healthy donors. However, there was no difference in Th9 cell frequency in vitiligo patients with early and chronic disease. There was negligible IL-9 receptor (IL-9R) expression on human primary melanocytes (HPMs); however, IFNγ upregulated IL-9R expression on HPMs. Functionally, IL-9/IL-9R signaling reduced the production of IFNγ-induced toxic reactive oxygen species (ROS) in HPMs. There was no effect of IL-9 on expression of genes responsible for melanosome formation (MART1, TYRP1, and DCT), melanin synthesis (TYR), and melanocyte-inducing transcription factor (MITF) in HPMs. In conclusion, this study identifies the presence of Th9 cells in vitiligo and their roles in reducing the oxidative stress of melanocytes, which might be useful in designing effective therapeutics.","container-title":"Pigment Cell &amp; Melanoma Research","DOI":"10.1111/pcmr.12978","ISSN":"1755-148X","journalAbbreviation":"Pigment Cell Melanoma Res","language":"eng","note":"PMID: 33834624","source":"PubMed","title":"Presence and the roles of IL-9/Th9 axis in vitiligo","author":[{"family":"Kumar","given":"Sushant"},{"family":"Marathe","given":"Soumitra"},{"family":"Dhamija","given":"Bhavuk"},{"family":"Zambare","given":"Uddhao"},{"family":"Bilala","given":"Richa"},{"family":"Warang","given":"Sanyogita"},{"family":"Nayak","given":"Chitra"},{"family":"Purwar","given":"Rahul"}],"issued":{"date-parts":[["2021",4,8]]}}}],"schema":"https://github.com/citation-style-language/schema/raw/master/csl-citation.json"} </w:instrText>
      </w:r>
      <w:r w:rsidRPr="00200590">
        <w:fldChar w:fldCharType="separate"/>
      </w:r>
      <w:r w:rsidR="003B785D" w:rsidRPr="003B785D">
        <w:rPr>
          <w:rFonts w:ascii="Calibri" w:hAnsi="Calibri" w:cs="Calibri"/>
        </w:rPr>
        <w:t>(124)</w:t>
      </w:r>
      <w:r w:rsidRPr="00200590">
        <w:fldChar w:fldCharType="end"/>
      </w:r>
      <w:r w:rsidRPr="00200590">
        <w:t xml:space="preserve">. In a phase 2 trial, treatment with ruxolitinib cream showed renewed pigmentation of the lesions, which implies an effective treatment approach for vitiligo </w:t>
      </w:r>
      <w:r w:rsidRPr="00200590">
        <w:fldChar w:fldCharType="begin"/>
      </w:r>
      <w:r w:rsidR="003B785D">
        <w:instrText xml:space="preserve"> ADDIN ZOTERO_ITEM CSL_CITATION {"citationID":"oMQKcaFM","properties":{"formattedCitation":"(125)","plainCitation":"(125)","noteIndex":0},"citationItems":[{"id":1074,"uris":["http://zotero.org/users/local/CxQQhHpH/items/JSLU6XSM"],"uri":["http://zotero.org/users/local/CxQQhHpH/items/JSLU6XSM"],"itemData":{"id":1074,"type":"article-journal","abstract":"BACKGROUND: Vitiligo is a chronic autoimmune disease resulting in skin depigmentation and reduced quality of life. There is no approved treatment for vitiligo repigmentation and current off-label therapies have limited efficacy, emphasising the need for improved treatment options. We investigated the therapeutic potential of ruxolitinib cream in patients with vitiligo and report the efficacy and safety results up to 52 weeks of double-blind treatment.\nMETHODS: We did a multicentre, randomised, double-blind, phase 2 study for adult patients with vitiligo in 26 US hospitals and medical centres in 18 states. Patients with depigmentation of 0·5% or more of their facial body surface area (BSA) and 3% or more of their non-facial BSA were randomly assigned (1:1:1:1:1) by use of an interactive response technology system to receive ruxolitinib cream (1·5% twice daily, 1·5% once daily, 0·5% once daily, or 0·15% once daily) or vehicle (control group) twice daily on lesions constituting 20% or less of their total BSA for 24 weeks. Patients in the control group in addition to patients in the 0·15% once daily group who did not show a 25% or higher improvement from baseline in facial Vitiligo Area Scoring Index (F-VASI) at week 24 were re-randomised to one of three higher ruxolitinib cream doses (0·5% once daily, 1·5% once daily, 1·5% twice daily). Patients in the 0·5% once daily, 1·5% once daily, or 1·5% twice daily groups remained at their original dose up to week 52. Patients, investigators, and the study sponsor (except members of the interim analysis and primary endpoint analysis data monitoring teams) remained masked to treatment assignment throughout the study. The primary endpoint was the proportion of patients achieving a 50% or higher improvement from baseline in F-VASI (F-VASI50) at week 24, assessed in the intention-to-treat population. The study is registered with ClinicalTrials.gov, NCT03099304.\nFINDINGS: Between June 7, 2017, and March 21, 2018, 205 patients were screened for eligibility, 48 were excluded and 157 patients (mean age, 48·3 years [SD 12·9]; 73 [46%] male and 84 [54%] female) were randomly assigned to either an intervention group or the control group. 32 (20%) of 157 were assigned to the control group, 31 (20%) to the 0·15% once daily group, 31 (20%) to the 0·5% once daily group, 30 (19%) to the 1·5% once daily group, and 33 (21%) to the 1·5% twice daily group. F-VASI50 at week 24 was reached by significantly more patients given ruxolitinib cream at 1·5% twice daily (15 [45%] of 33) and 1·5% once daily (15 [50%] of 30) than were treated with vehicle (one [3%] of 32). Four patients had serious treatment-emergent adverse events (one patient in the 1·5% twice daily group developed subdural haematoma; one patient in the 1·5% once daily group had a seizure; one patient in the 0·5% once daily group had coronary artery occlusion; and one patient in the 0·5% once daily group had oesophageal achalasia), all of which were unrelated to study treatment. Application site pruritus was the most common treatment-related adverse event among patients given ruxolitinib cream (one [3%] of 33 in the 1·5% twice daily group; three [10%] of 30 in the 1·5% once daily group; three [10%] of 31 in the 0·5% once daily group; and six [19%] of 31 in the 0·15% once daily group)with three [9%] of 32 patients showing application site pruritis in the control group. Acne was noted as a treatment-related adverse event in 13 (10%) of 125 patients who received ruxolitinib cream and one (3%) of 32 patients who received vehicle cream. All treatment-related adverse events were mild or moderate in severity and similar across treatment groups.\nINTERPRETATION: Treatment with ruxolitinib cream was associated with substantial repigmentation of vitiligo lesions up to 52 weeks of treatment, and all doses were well tolerated. These data suggest that ruxolitinib cream might be an effective treatment option for patients with vitiligo.\nFUNDING: Incyte.","container-title":"Lancet (London, England)","DOI":"10.1016/S0140-6736(20)30609-7","ISSN":"1474-547X","issue":"10244","journalAbbreviation":"Lancet","language":"eng","note":"PMID: 32653055","page":"110-120","source":"PubMed","title":"Ruxolitinib cream for treatment of vitiligo: a randomised, controlled, phase 2 trial","title-short":"Ruxolitinib cream for treatment of vitiligo","volume":"396","author":[{"family":"Rosmarin","given":"David"},{"family":"Pandya","given":"Amit G."},{"family":"Lebwohl","given":"Mark"},{"family":"Grimes","given":"Pearl"},{"family":"Hamzavi","given":"Iltefat"},{"family":"Gottlieb","given":"Alice B."},{"family":"Butler","given":"Kathleen"},{"family":"Kuo","given":"Fiona"},{"family":"Sun","given":"Kang"},{"family":"Ji","given":"Tao"},{"family":"Howell","given":"Michael D."},{"family":"Harris","given":"John E."}],"issued":{"date-parts":[["2020",7,11]]}}}],"schema":"https://github.com/citation-style-language/schema/raw/master/csl-citation.json"} </w:instrText>
      </w:r>
      <w:r w:rsidRPr="00200590">
        <w:fldChar w:fldCharType="separate"/>
      </w:r>
      <w:r w:rsidR="003B785D" w:rsidRPr="003B785D">
        <w:rPr>
          <w:rFonts w:ascii="Calibri" w:hAnsi="Calibri" w:cs="Calibri"/>
        </w:rPr>
        <w:t>(125)</w:t>
      </w:r>
      <w:r w:rsidRPr="00200590">
        <w:fldChar w:fldCharType="end"/>
      </w:r>
      <w:r w:rsidRPr="00200590">
        <w:t xml:space="preserve">. </w:t>
      </w:r>
    </w:p>
    <w:p w14:paraId="705B78C8" w14:textId="77777777" w:rsidR="00200590" w:rsidRPr="00200590" w:rsidRDefault="00200590" w:rsidP="00200590">
      <w:pPr>
        <w:spacing w:line="360" w:lineRule="auto"/>
        <w:jc w:val="both"/>
      </w:pPr>
    </w:p>
    <w:p w14:paraId="00357464" w14:textId="77777777" w:rsidR="00200590" w:rsidRPr="00200590" w:rsidRDefault="00200590" w:rsidP="00200590">
      <w:pPr>
        <w:spacing w:line="360" w:lineRule="auto"/>
        <w:jc w:val="both"/>
        <w:rPr>
          <w:b/>
        </w:rPr>
      </w:pPr>
      <w:r w:rsidRPr="00200590">
        <w:rPr>
          <w:b/>
        </w:rPr>
        <w:t>3.7</w:t>
      </w:r>
      <w:r w:rsidRPr="00200590">
        <w:rPr>
          <w:b/>
        </w:rPr>
        <w:tab/>
        <w:t xml:space="preserve">Melanoma and non-melanoma skin cancers </w:t>
      </w:r>
    </w:p>
    <w:p w14:paraId="66AD8B95" w14:textId="1C0B5046" w:rsidR="008C2768" w:rsidRDefault="00200590" w:rsidP="00200590">
      <w:pPr>
        <w:spacing w:line="360" w:lineRule="auto"/>
        <w:jc w:val="both"/>
        <w:rPr>
          <w:rFonts w:cstheme="minorHAnsi"/>
        </w:rPr>
      </w:pPr>
      <w:r w:rsidRPr="00200590">
        <w:t xml:space="preserve">Skin cancer can take many forms and shapes both with respect to pathophysiology and prognosis. Skin cancers can be broadly divided into melanoma and non-melanoma skin cancers (NMSCs), represented by basal cell carcinoma (BCC) and squamous cell carcinoma (SCC). </w:t>
      </w:r>
      <w:r w:rsidRPr="00B31272">
        <w:rPr>
          <w:highlight w:val="yellow"/>
        </w:rPr>
        <w:t>NMSCs</w:t>
      </w:r>
      <w:r w:rsidRPr="00200590">
        <w:t xml:space="preserve"> are responsible for only a small fraction of mortality. </w:t>
      </w:r>
      <w:r w:rsidRPr="00B31272">
        <w:rPr>
          <w:highlight w:val="yellow"/>
        </w:rPr>
        <w:t>In contrast, m</w:t>
      </w:r>
      <w:r w:rsidRPr="00200590">
        <w:t xml:space="preserve">elanoma, resulting from uncontrolled growth of melanocytes, represents only a minority of the skin cancer cases yet is responsible for the majority of skin cancer-related deaths </w:t>
      </w:r>
      <w:r w:rsidRPr="00200590">
        <w:fldChar w:fldCharType="begin"/>
      </w:r>
      <w:r w:rsidR="003B785D">
        <w:instrText xml:space="preserve"> ADDIN ZOTERO_ITEM CSL_CITATION {"citationID":"fuDfVoSH","properties":{"formattedCitation":"(126,127)","plainCitation":"(126,127)","noteIndex":0},"citationItems":[{"id":1144,"uris":["http://zotero.org/users/local/CxQQhHpH/items/GEKNIHAV"],"uri":["http://zotero.org/users/local/CxQQhHpH/items/GEKNIHAV"],"itemData":{"id":1144,"type":"article-journal","abstract":"This article provides an update on the global cancer burden using the GLOBOCAN 2020 estimates of cancer incidence and mortality produced by the International Agency for Research on Cancer. Worldwide, an estimated 19.3 million new cancer cases (18.1 million excluding nonmelanoma skin cancer) and almost 10.0 million cancer deaths (9.9 million excluding nonmelanoma skin cancer) occurred in 2020. Female breast cancer has surpassed lung cancer as the most commonly diagnosed cancer, with an estimated 2.3 million new cases (11.7%), followed by lung (11.4%), colorectal (10.0 %), prostate (7.3%), and stomach (5.6%) cancers. Lung cancer remained the leading cause of cancer death, with an estimated 1.8 million deaths (18%), followed by colorectal (9.4%), liver (8.3%), stomach (7.7%), and female breast (6.9%) cancers. Overall incidence was from 2-fold to 3-fold higher in transitioned versus transitioning countries for both sexes, whereas mortality varied &lt;2-fold for men and little for women. Death rates for female breast and cervical cancers, however, were considerably higher in transitioning versus transitioned countries (15.0 vs 12.8 per 100,000 and 12.4 vs 5.2 per 100,000, respectively). The global cancer burden is expected to be 28.4 million cases in 2040, a 47% rise from 2020, with a larger increase in transitioning (64% to 95%) versus transitioned (32% to 56%) countries due to demographic changes, although this may be further exacerbated by increasing risk factors associated with globalization and a growing economy. Efforts to build a sustainable infrastructure for the dissemination of cancer prevention measures and provision of cancer care in transitioning countries is critical for global cancer control.","container-title":"CA: A Cancer Journal for Clinicians","DOI":"https://doi.org/10.3322/caac.21660","ISSN":"1542-4863","issue":"3","language":"en","note":"_eprint: https://acsjournals.onlinelibrary.wiley.com/doi/pdf/10.3322/caac.21660","page":"209-249","source":"Wiley Online Library","title":"Global Cancer Statistics 2020: GLOBOCAN Estimates of Incidence and Mortality Worldwide for 36 Cancers in 185 Countries","title-short":"Global Cancer Statistics 2020","volume":"71","author":[{"family":"Sung","given":"Hyuna"},{"family":"Ferlay","given":"Jacques"},{"family":"Siegel","given":"Rebecca L."},{"family":"Laversanne","given":"Mathieu"},{"family":"Soerjomataram","given":"Isabelle"},{"family":"Jemal","given":"Ahmedin"},{"family":"Bray","given":"Freddie"}],"issued":{"date-parts":[["2021"]]}}},{"id":1147,"uris":["http://zotero.org/users/local/CxQQhHpH/items/QYNI8JCF"],"uri":["http://zotero.org/users/local/CxQQhHpH/items/QYNI8JCF"],"itemData":{"id":1147,"type":"article-journal","abstract":"BACKGROUND: Melanoma incidence rates have continued to increase in the United States, and risk behaviors remain high. Melanoma is responsible for the most skin cancer deaths, with about 9,000 persons dying from it each year.\nMETHODS: CDC analyzed current (2011) melanoma incidence and mortality data, and projected melanoma incidence, mortality, and the cost of treating newly diagnosed melanomas through 2030. Finally, CDC estimated the potential melanoma cases and costs averted through 2030 if a comprehensive skin cancer prevention program was implemented in the United States.\nRESULTS: In 2011, the melanoma incidence rate was 19.7 per 100,000, and the death rate was 2.7 per 100,000. Incidence rates are projected to increase for white males and females through 2019. Death rates are projected to remain stable. The annual cost of treating newly diagnosed melanomas was estimated to increase from $457 million in 2011 to $1.6 billion in 2030. Implementation of a comprehensive skin cancer prevention program was estimated to avert 230,000 melanoma cases and $2.7 billion in initial year treatment costs from 2020 through 2030.\nCONCLUSIONS: If additional prevention efforts are not undertaken, the number of melanoma cases is projected to increase over the next 15 years, with accompanying increases in health care costs. Much of this morbidity, mortality, and health care cost can be prevented.\nIMPLICATIONS FOR PUBLIC HEALTH PRACTICE: Substantial reductions in melanoma incidence, mortality, and cost can be achieved if evidence-based comprehensive interventions that reduce ultraviolet (UV) radiation exposure and increase sun protection are fully implemented and sustained.","container-title":"MMWR. Morbidity and mortality weekly report","ISSN":"1545-861X","issue":"21","journalAbbreviation":"MMWR Morb Mortal Wkly Rep","language":"eng","note":"PMID: 26042651\nPMCID: PMC4584771","page":"591-596","source":"PubMed","title":"Vital signs: melanoma incidence and mortality trends and projections - United States, 1982-2030","title-short":"Vital signs","volume":"64","author":[{"family":"Guy","given":"Gery P."},{"family":"Thomas","given":"Cheryll C."},{"family":"Thompson","given":"Trevor"},{"family":"Watson","given":"Meg"},{"family":"Massetti","given":"Greta M."},{"family":"Richardson","given":"Lisa C."},{"literal":"Centers for Disease Control and Prevention (CDC)"}],"issued":{"date-parts":[["2015",6,5]]}}}],"schema":"https://github.com/citation-style-language/schema/raw/master/csl-citation.json"} </w:instrText>
      </w:r>
      <w:r w:rsidRPr="00200590">
        <w:fldChar w:fldCharType="separate"/>
      </w:r>
      <w:r w:rsidR="003B785D" w:rsidRPr="003B785D">
        <w:rPr>
          <w:rFonts w:ascii="Calibri" w:hAnsi="Calibri" w:cs="Calibri"/>
        </w:rPr>
        <w:t>(126,127)</w:t>
      </w:r>
      <w:r w:rsidRPr="00200590">
        <w:fldChar w:fldCharType="end"/>
      </w:r>
      <w:r w:rsidRPr="00200590">
        <w:t xml:space="preserve">. There is compelling evidence that melanoma can be </w:t>
      </w:r>
      <w:r w:rsidR="004951B5">
        <w:t>kill</w:t>
      </w:r>
      <w:r w:rsidR="004951B5" w:rsidRPr="00200590">
        <w:t xml:space="preserve">ed </w:t>
      </w:r>
      <w:r w:rsidRPr="00200590">
        <w:t xml:space="preserve">by T-cells. Over 50 years ago, dermal lymphocyte reactions were described at early stages of primary melanoma growth </w:t>
      </w:r>
      <w:r w:rsidRPr="00200590">
        <w:fldChar w:fldCharType="begin"/>
      </w:r>
      <w:r w:rsidR="003B785D">
        <w:instrText xml:space="preserve"> ADDIN ZOTERO_ITEM CSL_CITATION {"citationID":"4K9pTFOh","properties":{"formattedCitation":"(128)","plainCitation":"(128)","noteIndex":0},"citationItems":[{"id":873,"uris":["http://zotero.org/users/local/CxQQhHpH/items/8YLJ5LTE"],"uri":["http://zotero.org/users/local/CxQQhHpH/items/8YLJ5LTE"],"itemData":{"id":873,"type":"article-journal","container-title":"Cancer Research","ISSN":"0008-5472","issue":"3","journalAbbreviation":"Cancer Res","language":"eng","note":"PMID: 5773814","page":"705-727","source":"PubMed","title":"The histogenesis and biologic behavior of primary human malignant melanomas of the skin","volume":"29","author":[{"family":"Clark","given":"W. H."},{"family":"From","given":"L."},{"family":"Bernardino","given":"E. A."},{"family":"Mihm","given":"M. C."}],"issued":{"date-parts":[["1969",3]]}}}],"schema":"https://github.com/citation-style-language/schema/raw/master/csl-citation.json"} </w:instrText>
      </w:r>
      <w:r w:rsidRPr="00200590">
        <w:fldChar w:fldCharType="separate"/>
      </w:r>
      <w:r w:rsidR="003B785D" w:rsidRPr="003B785D">
        <w:rPr>
          <w:rFonts w:ascii="Calibri" w:hAnsi="Calibri" w:cs="Calibri"/>
        </w:rPr>
        <w:t>(128)</w:t>
      </w:r>
      <w:r w:rsidRPr="00200590">
        <w:fldChar w:fldCharType="end"/>
      </w:r>
      <w:r w:rsidRPr="00200590">
        <w:t xml:space="preserve">. </w:t>
      </w:r>
      <w:r w:rsidR="003352DA">
        <w:t>Moreover, c</w:t>
      </w:r>
      <w:r w:rsidRPr="00200590">
        <w:t xml:space="preserve">lonal T-cell expansion is observed in regressing melanoma </w:t>
      </w:r>
      <w:r w:rsidRPr="00200590">
        <w:fldChar w:fldCharType="begin"/>
      </w:r>
      <w:r w:rsidR="003B785D">
        <w:instrText xml:space="preserve"> ADDIN ZOTERO_ITEM CSL_CITATION {"citationID":"eC1OuLuM","properties":{"formattedCitation":"(129,130)","plainCitation":"(129,130)","noteIndex":0},"citationItems":[{"id":875,"uris":["http://zotero.org/users/local/CxQQhHpH/items/3UIIJIYV"],"uri":["http://zotero.org/users/local/CxQQhHpH/items/3UIIJIYV"],"itemData":{"id":875,"type":"article-journal","abstract":"Malignant melanomas are often infiltrated by T lymphocytes. It is postulated that the presence of tumor-infiltrating lymphocytes (TIL) reflects ongoing immune responses against transformed cells. Such \"responses\" appear generally inefficient with the potential exception of infrequent clinical situations characterized by spontaneous tumor regression. We have characterized here the molecular structure of the T cell receptor beta chain expressed by TILs in a case of regressive melanoma. Advantage was taken of the PCR technology to study T lymphocytes directly without cell culture. Experimentally validated V beta subfamily specific primers were used to evaluate the V beta usage in TILs and control samples. Our results reveal that clonal T cell populations, precisely defined by their V-D-J junctional sequences, are amplified at the tumor site. The existence of such local antigen-driven selections support the hypothesis that antitumor responses may indeed take place in regressive melanoma.","container-title":"The Journal of Clinical Investigation","DOI":"10.1172/JCI116278","ISSN":"0021-9738","issue":"3","journalAbbreviation":"J Clin Invest","language":"eng","note":"PMID: 8450047\nPMCID: PMC288075","page":"1183-1190","source":"PubMed","title":"Analysis of T cell receptor variability in tumor-infiltrating lymphocytes from a human regressive melanoma. Evidence for in situ T cell clonal expansion","volume":"91","author":[{"family":"Ferradini","given":"L."},{"family":"Mackensen","given":"A."},{"family":"Genevée","given":"C."},{"family":"Bosq","given":"J."},{"family":"Duvillard","given":"P."},{"family":"Avril","given":"M. F."},{"family":"Hercend","given":"T."}],"issued":{"date-parts":[["1993",3]]}}},{"id":880,"uris":["http://zotero.org/users/local/CxQQhHpH/items/XJAC8YYK"],"uri":["http://zotero.org/users/local/CxQQhHpH/items/XJAC8YYK"],"itemData":{"id":880,"type":"article-journal","abstract":"We have derived from lymphocytes infiltrating a human regressive melanoma lesion a series of T-cell receptor alpha/beta-dependent, HLA-B14-restricted cytotoxic T-lymphocyte clones reactive against the autologous tumor. Analysis of the T-cell receptor gene expression revealed that all the clones represented a unique cell expressing a V beta 13.1/J beta 1.1 gene segment. T-cell receptor transcripts expressed in the cloned cells were compared to those present in the uncultured tumor tissue. This analysis demonstrated that the specific cytotoxic T-lymphocyte clones characterized in vitro was actually selected and amplified in vivo at the lesion site. These results provide strong evidence that effector T-cells have contributed to tumor regression.","container-title":"Cancer Research","ISSN":"0008-5472","issue":"15","journalAbbreviation":"Cancer Res","language":"eng","note":"PMID: 8339262","page":"3569-3573","source":"PubMed","title":"Evidence for in situ amplification of cytotoxic T-lymphocytes with antitumor activity in a human regressive melanoma","volume":"53","author":[{"family":"Mackensen","given":"A."},{"family":"Ferradini","given":"L."},{"family":"Carcelain","given":"G."},{"family":"Triebel","given":"F."},{"family":"Faure","given":"F."},{"family":"Viel","given":"S."},{"family":"Hercend","given":"T."}],"issued":{"date-parts":[["1993",8,1]]}}}],"schema":"https://github.com/citation-style-language/schema/raw/master/csl-citation.json"} </w:instrText>
      </w:r>
      <w:r w:rsidRPr="00200590">
        <w:fldChar w:fldCharType="separate"/>
      </w:r>
      <w:r w:rsidR="003B785D" w:rsidRPr="003B785D">
        <w:rPr>
          <w:rFonts w:ascii="Calibri" w:hAnsi="Calibri" w:cs="Calibri"/>
        </w:rPr>
        <w:t>(129,130)</w:t>
      </w:r>
      <w:r w:rsidRPr="00200590">
        <w:fldChar w:fldCharType="end"/>
      </w:r>
      <w:r w:rsidR="00B5399B">
        <w:t>,</w:t>
      </w:r>
      <w:r w:rsidR="007E53BF">
        <w:t xml:space="preserve"> </w:t>
      </w:r>
      <w:r w:rsidR="003352DA">
        <w:t>while T-cell infiltration</w:t>
      </w:r>
      <w:r w:rsidRPr="00200590">
        <w:t xml:space="preserve"> </w:t>
      </w:r>
      <w:r w:rsidR="007E53BF">
        <w:t>i</w:t>
      </w:r>
      <w:r w:rsidRPr="00200590">
        <w:t xml:space="preserve">n stable and even progressive disease, is correlated to prolonged survival and lower risk of metastasis </w:t>
      </w:r>
      <w:r w:rsidRPr="00200590">
        <w:fldChar w:fldCharType="begin"/>
      </w:r>
      <w:r w:rsidR="003B785D">
        <w:instrText xml:space="preserve"> ADDIN ZOTERO_ITEM CSL_CITATION {"citationID":"gqt3JBa7","properties":{"formattedCitation":"(131,132)","plainCitation":"(131,132)","noteIndex":0},"citationItems":[{"id":878,"uris":["http://zotero.org/users/local/CxQQhHpH/items/CYGN5RSC"],"uri":["http://zotero.org/users/local/CxQQhHpH/items/CYGN5RSC"],"itemData":{"id":878,"type":"article-journal","abstract":"We used the lesional steps in tumor progression and multivariable logistic regression to develop a prognostic model for primary, clinical stage I cutaneous melanoma. This model is 89% accurate in predicting survival. Using histologic criteria, we assigned melanomas to tumor progression steps by ascertaining their particular growth phase. These phases were the in situ and invasive radial growth phase and the vertical growth phase (the focal formation of a dermal tumor nodule or dermal tumor plaque within the radial growth phase or such dermal growth without an evident radial growth phase). After a minimum follow-up of 100.6 months and a median follow-up of 150.2 months, 122 invasive radial-growth-phase tumors were found to be without metastases. Eight-year survival among the 264 patients whose tumors had entered the vertical growth phase was 71.2%. Survival prediction in these patients was enhanced by the use of a multivariable logistic regression model. Twenty-three attributes were tested for entry into this model. Six had independently predictive prognostic information: (a) mitotic rate per square millimeter, (b) tumor-infiltrating lymphocytes, (c) tumor thickness, (d) anatomic site of primary melanoma, (e) sex of the patient, and (f) histologic regression. When mitotic rate per square millimeter, tumor-infiltrating lymphocytes, primary site, sex, and histologic regression are added to a logistic regression model containing tumor thickness alone, they are independent predictors of 8-year survival (P less than .0005).","container-title":"Journal of the National Cancer Institute","DOI":"10.1093/jnci/81.24.1893","ISSN":"0027-8874","issue":"24","journalAbbreviation":"J Natl Cancer Inst","language":"eng","note":"PMID: 2593166","page":"1893-1904","source":"PubMed","title":"Model predicting survival in stage I melanoma based on tumor progression","volume":"81","author":[{"family":"Clark","given":"W. H."},{"family":"Elder","given":"D. E."},{"family":"Guerry","given":"D."},{"family":"Braitman","given":"L. E."},{"family":"Trock","given":"B. J."},{"family":"Schultz","given":"D."},{"family":"Synnestvedt","given":"M."},{"family":"Halpern","given":"A. C."}],"issued":{"date-parts":[["1989",12,20]]}}},{"id":882,"uris":["http://zotero.org/users/local/CxQQhHpH/items/AIPN38T4"],"uri":["http://zotero.org/users/local/CxQQhHpH/items/AIPN38T4"],"itemData":{"id":882,"type":"article-journal","abstract":"Image analysis of histologic sections of 11 patients with clinical Stage 1 melanoma, 1.00 mm-2.50 mm, who developed metastasis, was done to determine the significance of lymphocytic infiltrates relative to metastasis and survival. An age, sex, site, and thickness matched control group of non-metastasizing clinical Stage 1 melanoma revealed no significant difference in the lymphocytic infiltrate parameters from the metastasizing group with the exception of the ratio of lymphocyte infiltrate width to the tumor width (p = 0.003). Increased lymphocytic infiltrates within the tumor and subjacent to its base significantly correlated with delayed time to metastasis (p = 0.014 and p &lt; 0.001, respectively) and longer survival period (p = 0.045 and p &lt; 0.001, respectively). Lymphocytic infiltrate area at the tumor base in relation to tumor area was of prognostic value: the larger the ratio, the greater the time interval from metastasis to death (p = 0.008).","container-title":"Journal of Cutaneous Pathology","DOI":"10.1111/j.1600-0560.1992.tb00611.x","ISSN":"0303-6987","issue":"5","journalAbbreviation":"J Cutan Pathol","language":"eng","note":"PMID: 1474192","page":"390-397","source":"PubMed","title":"Image analysis of stage 1 melanoma (1.00-2.50 mm): lymphocytic infiltrates related to metastasis and survival","title-short":"Image analysis of stage 1 melanoma (1.00-2.50 mm)","volume":"19","author":[{"family":"Pastorfide","given":"G. C."},{"family":"Kibbi","given":"A. G."},{"family":"Roa","given":"A. L.","non-dropping-particle":"de"},{"family":"Barnhill","given":"R. L."},{"family":"Sober","given":"A. J."},{"family":"Mihm","given":"M. C."},{"family":"Byers","given":"H. R."}],"issued":{"date-parts":[["1992",10]]}}}],"schema":"https://github.com/citation-style-language/schema/raw/master/csl-citation.json"} </w:instrText>
      </w:r>
      <w:r w:rsidRPr="00200590">
        <w:fldChar w:fldCharType="separate"/>
      </w:r>
      <w:r w:rsidR="003B785D" w:rsidRPr="003B785D">
        <w:rPr>
          <w:rFonts w:ascii="Calibri" w:hAnsi="Calibri" w:cs="Calibri"/>
        </w:rPr>
        <w:t>(131,132)</w:t>
      </w:r>
      <w:r w:rsidRPr="00200590">
        <w:fldChar w:fldCharType="end"/>
      </w:r>
      <w:r w:rsidRPr="00200590">
        <w:t xml:space="preserve">. </w:t>
      </w:r>
      <w:r w:rsidR="003352DA" w:rsidRPr="00200590">
        <w:t>Characterization of these T-cells has resulted in identification of melanoma-associated antigens and neoantigens that allow T-cells to selectively kill melanoma cell</w:t>
      </w:r>
      <w:commentRangeStart w:id="24"/>
      <w:r w:rsidR="003352DA" w:rsidRPr="00200590">
        <w:t xml:space="preserve">s </w:t>
      </w:r>
      <w:r w:rsidR="003352DA" w:rsidRPr="00200590">
        <w:fldChar w:fldCharType="begin"/>
      </w:r>
      <w:r w:rsidR="003352DA">
        <w:instrText xml:space="preserve"> ADDIN ZOTERO_ITEM CSL_CITATION {"citationID":"3VxD8KxL","properties":{"formattedCitation":"(135,136)","plainCitation":"(135,136)","noteIndex":0},"citationItems":[{"id":884,"uris":["http://zotero.org/users/local/CxQQhHpH/items/M8JQPDYC"],"uri":["http://zotero.org/users/local/CxQQhHpH/items/M8JQPDYC"],"itemData":{"id":884,"type":"article-journal","abstract":"In this Timeline, the authors discuss the identification of tumour antigens that are recognized by T lymphocytes and how these findings can be effectively and safely transferred to the clinic.","container-title":"Nature Reviews Cancer","DOI":"10.1038/nrc3670","ISSN":"1474-1768","issue":"2","language":"en","note":"number: 2\npublisher: Nature Publishing Group","page":"135-146","source":"www.nature.com","title":"Tumour antigens recognized by T lymphocytes: at the core of cancer immunotherapy","title-short":"Tumour antigens recognized by T lymphocytes","volume":"14","author":[{"family":"Coulie","given":"Pierre G."},{"family":"Van den Eynde","given":"Benoît J."},{"family":"Bruggen","given":"Pierre","non-dropping-particle":"van der"},{"family":"Boon","given":"Thierry"}],"issued":{"date-parts":[["2014",2]]}}},{"id":886,"uris":["http://zotero.org/users/local/CxQQhHpH/items/LKNAXZFS"],"uri":["http://zotero.org/users/local/CxQQhHpH/items/LKNAXZFS"],"itemData":{"id":886,"type":"article-journal","abstract":"Tumour-specific mutations are ideal targets for cancer immunotherapy as they lack expression in healthy tissues and can potentially be recognized as neo-antigens by the mature T-cell repertoire. Their systematic targeting by vaccine approaches, however, has been hampered by the fact that every patient's tumour possesses a unique set of mutations ('the mutanome') that must first be identified. Recently, we proposed a personalized immunotherapy approach to target the full spectrum of a patient's individual tumour-specific mutations. Here we show in three independent murine tumour models that a considerable fraction of non-synonymous cancer mutations is immunogenic and that, unexpectedly, the majority of the immunogenic mutanome is recognized by CD4(+) T cells. Vaccination with such CD4(+) immunogenic mutations confers strong antitumour activity. Encouraged by these findings, we established a process by which mutations identified by exome sequencing could be selected as vaccine targets solely through bioinformatic prioritization on the basis of their expression levels and major histocompatibility complex (MHC) class II-binding capacity for rapid production as synthetic poly-neo-epitope messenger RNA vaccines. We show that vaccination with such polytope mRNA vaccines induces potent tumour control and complete rejection of established aggressively growing tumours in mice. Moreover, we demonstrate that CD4(+) T cell neo-epitope vaccination reshapes the tumour microenvironment and induces cytotoxic T lymphocyte responses against an independent immunodominant antigen in mice, indicating orchestration of antigen spread. Finally, we demonstrate an abundance of mutations predicted to bind to MHC class II in human cancers as well by employing the same predictive algorithm on corresponding human cancer types. Thus, the tailored immunotherapy approach introduced here may be regarded as a universally applicable blueprint for comprehensive exploitation of the substantial neo-epitope target repertoire of cancers, enabling the effective targeting of every patient's tumour with vaccines produced 'just in time'.","container-title":"Nature","DOI":"10.1038/nature14426","ISSN":"1476-4687","issue":"7549","journalAbbreviation":"Nature","language":"eng","note":"PMID: 25901682\nPMCID: PMC4838069","page":"692-696","source":"PubMed","title":"Mutant MHC class II epitopes drive therapeutic immune responses to cancer","volume":"520","author":[{"family":"Kreiter","given":"Sebastian"},{"family":"Vormehr","given":"Mathias"},{"family":"Roemer","given":"Niels","non-dropping-particle":"van de"},{"family":"Diken","given":"Mustafa"},{"family":"Löwer","given":"Martin"},{"family":"Diekmann","given":"Jan"},{"family":"Boegel","given":"Sebastian"},{"family":"Schrörs","given":"Barbara"},{"family":"Vascotto","given":"Fulvia"},{"family":"Castle","given":"John C."},{"family":"Tadmor","given":"Arbel D."},{"family":"Schoenberger","given":"Stephen P."},{"family":"Huber","given":"Christoph"},{"family":"Türeci","given":"Özlem"},{"family":"Sahin","given":"Ugur"}],"issued":{"date-parts":[["2015",4,30]]}}}],"schema":"https://github.com/citation-style-language/schema/raw/master/csl-citation.json"} </w:instrText>
      </w:r>
      <w:r w:rsidR="003352DA" w:rsidRPr="00200590">
        <w:fldChar w:fldCharType="separate"/>
      </w:r>
      <w:r w:rsidR="003352DA" w:rsidRPr="003B785D">
        <w:rPr>
          <w:rFonts w:ascii="Calibri" w:hAnsi="Calibri" w:cs="Calibri"/>
        </w:rPr>
        <w:t>(135,136)</w:t>
      </w:r>
      <w:r w:rsidR="003352DA" w:rsidRPr="00200590">
        <w:fldChar w:fldCharType="end"/>
      </w:r>
      <w:r w:rsidR="003352DA" w:rsidRPr="00200590">
        <w:t xml:space="preserve"> </w:t>
      </w:r>
      <w:r w:rsidRPr="00200590">
        <w:fldChar w:fldCharType="begin"/>
      </w:r>
      <w:r w:rsidR="003B785D">
        <w:instrText xml:space="preserve"> ADDIN ZOTERO_ITEM CSL_CITATION {"citationID":"L66W6Lyg","properties":{"formattedCitation":"(133,134)","plainCitation":"(133,134)","noteIndex":0},"citationItems":[{"id":1149,"uris":["http://zotero.org/users/local/CxQQhHpH/items/EQ68H7S8"],"uri":["http://zotero.org/users/local/CxQQhHpH/items/EQ68H7S8"],"itemData":{"id":1149,"type":"article-journal","abstract":"Lymphocytes extracted from freshly resected melanomas can be expanded in vitro and can often mediate specific lysis of autologous tumor cells but not allogeneic tumor or autologous normal cells. We treated 20 patients with metastatic melanoma by means of adoptive transfer of these tumor-infiltrating lymphocytes and interleukin-2, after the patients had received a single intravenous dose of cyclophosphamide. Objective regression of the cancer was observed in 9 of 15 patients (60 percent) who had not previously been treated with interleukin-2 and in 2 of 5 patients (40 percent) in whom previous therapy with interleukin-2 had failed. Regression of cancer occurred in the lungs, liver, bone, skin, and subcutaneous sites and lasted from 2 to more than 13 months. Toxic effects of interleukin-2 occurred, although the treatment course was short (five days); these side effects were reversible. It appears that in patients with metastatic melanoma, this experimental treatment regimen can produce higher response rates than those achieved with interleukin-2 administered alone or with lymphokine-activated killer cells. It is too early to determine whether this new form of immunotherapy can improve survival, but further trials seem warranted.","container-title":"The New England Journal of Medicine","DOI":"10.1056/NEJM198812223192527","ISSN":"0028-4793","issue":"25","journalAbbreviation":"N Engl J Med","language":"eng","note":"PMID: 3264384","page":"1676-1680","source":"PubMed","title":"Use of tumor-infiltrating lymphocytes and interleukin-2 in the immunotherapy of patients with metastatic melanoma. A preliminary report","volume":"319","author":[{"family":"Rosenberg","given":"S. A."},{"family":"Packard","given":"B. S."},{"family":"Aebersold","given":"P. M."},{"family":"Solomon","given":"D."},{"family":"Topalian","given":"S. L."},{"family":"Toy","given":"S. T."},{"family":"Simon","given":"P."},{"family":"Lotze","given":"M. T."},{"family":"Yang","given":"J. C."},{"family":"Seipp","given":"C. A."}],"issued":{"date-parts":[["1988",12,22]]}}},{"id":1151,"uris":["http://zotero.org/users/local/CxQQhHpH/items/SUAZHHLA"],"uri":["http://zotero.org/users/local/CxQQhHpH/items/SUAZHHLA"],"itemData":{"id":1151,"type":"article-journal","abstract":"BACKGROUND: The adoptive transfer of interleukin-2 (IL-2)-cultured tumor infiltrating lymphocytes (TIL) can cause tumor regression in patients with metastatic melanoma.\nMETHODS: Thirty-eight patients with metastatic melanoma receiving high dose IL-2 and TIL were studied for the ability of autologous 111In-labeled TIL to localize to metastatic tumor deposits by gamma camera imaging and biopsy. Single bolus cyclophosphamide was administered 24-36 hours before TIL infusion in 27 treatment courses.\nRESULTS: Tumor localization by 111In-labeled TIL was seen by gamma camera imaging in 26 (68.4%) treatment courses. In a univariate analysis of factors influencing TIL traffic, cyclophosphamide administration was significantly associated with the ability to localize tumor by radionuclide imaging (P2 = 0.026). Twenty-one of 26 (80.8%) treatment courses given with cyclophosphamide demonstrated tumor localization, compared with only 5 of 12 (41.7%) treatment courses without cyclophosphamide. In addition, patients whose 111In-labeled TIL imaged their tumor received significantly more TIL than did those that did not (P2 = 0.0052). Biopsies revealed a greater accumulation of 111In in cutaneous tumors than in normal skin biopsy specimens (0.0021 and 0.0004% injectate/gram of tissue, respectively; P2 = &lt; 0.001). The median tumor-to-normal-skin ratio of simultaneous biopsies was 5.0. Finally, 10 of 26 (38.5%) patients who had tumor localization by scan had a clinical response, whereas no responses were noted in 12 patients whose tumors were not imaged (P2 = 0.022). CONCLUSIONS. Localization in tumor may be important in the mechanism of TIL antitumor activity because no clinical responses were seen in patients who did not have their tumors imaged with 111In-TIL. Cyclophosphamide administration before TIL and IL-2 therapy and the administration of large numbers of TIL appear to improve the frequency of TIL localization to tumor.","container-title":"Cancer","DOI":"10.1002/1097-0142(19940315)73:6&lt;1731::aid-cncr2820730630&gt;3.0.co;2-h","ISSN":"0008-543X","issue":"6","journalAbbreviation":"Cancer","language":"eng","note":"PMID: 8156501","page":"1731-1737","source":"PubMed","title":"Localization of 111indium-labeled tumor infiltrating lymphocytes to tumor in patients receiving adoptive immunotherapy. Augmentation with cyclophosphamide and correlation with response","volume":"73","author":[{"family":"Pockaj","given":"B. A."},{"family":"Sherry","given":"R. M."},{"family":"Wei","given":"J. P."},{"family":"Yannelli","given":"J. R."},{"family":"Carter","given":"C. S."},{"family":"Leitman","given":"S. F."},{"family":"Carasquillo","given":"J. A."},{"family":"Steinberg","given":"S. M."},{"family":"Rosenberg","given":"S. A."},{"family":"Yang","given":"J. C."}],"issued":{"date-parts":[["1994",3,15]]}}}],"schema":"https://github.com/citation-style-language/schema/raw/master/csl-citation.json"} </w:instrText>
      </w:r>
      <w:r w:rsidRPr="00200590">
        <w:fldChar w:fldCharType="separate"/>
      </w:r>
      <w:r w:rsidR="003B785D" w:rsidRPr="003B785D">
        <w:rPr>
          <w:rFonts w:ascii="Calibri" w:hAnsi="Calibri" w:cs="Calibri"/>
        </w:rPr>
        <w:t>(133,134)</w:t>
      </w:r>
      <w:r w:rsidRPr="00200590">
        <w:fldChar w:fldCharType="end"/>
      </w:r>
      <w:commentRangeEnd w:id="24"/>
      <w:r w:rsidR="003352DA">
        <w:rPr>
          <w:rStyle w:val="Verwijzingopmerking"/>
        </w:rPr>
        <w:commentReference w:id="24"/>
      </w:r>
      <w:r w:rsidRPr="00200590">
        <w:t xml:space="preserve">. </w:t>
      </w:r>
      <w:r w:rsidR="003352DA">
        <w:t xml:space="preserve">Specifically, </w:t>
      </w:r>
      <w:r w:rsidRPr="00200590">
        <w:rPr>
          <w:rFonts w:cstheme="minorHAnsi"/>
        </w:rPr>
        <w:t>CD8</w:t>
      </w:r>
      <w:r w:rsidRPr="00200590">
        <w:rPr>
          <w:rFonts w:cstheme="minorHAnsi"/>
          <w:vertAlign w:val="superscript"/>
        </w:rPr>
        <w:t>+</w:t>
      </w:r>
      <w:r w:rsidRPr="00200590">
        <w:rPr>
          <w:rFonts w:cstheme="minorHAnsi"/>
        </w:rPr>
        <w:t xml:space="preserve"> T-cells can recognize antigen-derived peptides presented </w:t>
      </w:r>
      <w:r w:rsidR="003352DA">
        <w:rPr>
          <w:rFonts w:cstheme="minorHAnsi"/>
        </w:rPr>
        <w:t xml:space="preserve">via MHC-I </w:t>
      </w:r>
      <w:r w:rsidRPr="00200590">
        <w:rPr>
          <w:rFonts w:cstheme="minorHAnsi"/>
        </w:rPr>
        <w:t>on melanoma cell</w:t>
      </w:r>
      <w:r w:rsidR="003352DA">
        <w:rPr>
          <w:rFonts w:cstheme="minorHAnsi"/>
        </w:rPr>
        <w:t xml:space="preserve"> surface after which they can exert their cytotoxic function </w:t>
      </w:r>
      <w:r w:rsidR="003352DA" w:rsidRPr="00200590">
        <w:rPr>
          <w:rFonts w:cstheme="minorHAnsi"/>
        </w:rPr>
        <w:t>us</w:t>
      </w:r>
      <w:r w:rsidR="003352DA">
        <w:rPr>
          <w:rFonts w:cstheme="minorHAnsi"/>
        </w:rPr>
        <w:t>ing</w:t>
      </w:r>
      <w:r w:rsidR="003352DA" w:rsidRPr="00200590">
        <w:rPr>
          <w:rFonts w:cstheme="minorHAnsi"/>
        </w:rPr>
        <w:t xml:space="preserve"> Fas Ligand, perforin and granzyme B, and cytokines such as IFN-</w:t>
      </w:r>
      <w:r w:rsidR="003352DA" w:rsidRPr="00200590">
        <w:rPr>
          <w:rFonts w:ascii="Symbol" w:hAnsi="Symbol" w:cstheme="minorHAnsi"/>
        </w:rPr>
        <w:t></w:t>
      </w:r>
      <w:r w:rsidR="003352DA" w:rsidRPr="00200590">
        <w:rPr>
          <w:rFonts w:cstheme="minorHAnsi"/>
        </w:rPr>
        <w:t xml:space="preserve"> and TNF-</w:t>
      </w:r>
      <w:r w:rsidR="003352DA" w:rsidRPr="00200590">
        <w:rPr>
          <w:rFonts w:ascii="Symbol" w:hAnsi="Symbol" w:cstheme="minorHAnsi"/>
        </w:rPr>
        <w:t></w:t>
      </w:r>
      <w:r w:rsidR="003352DA" w:rsidRPr="00200590">
        <w:rPr>
          <w:rFonts w:cstheme="minorHAnsi"/>
        </w:rPr>
        <w:t xml:space="preserve"> </w:t>
      </w:r>
      <w:r w:rsidRPr="00200590">
        <w:t>(</w:t>
      </w:r>
      <w:r w:rsidRPr="00200590">
        <w:rPr>
          <w:b/>
        </w:rPr>
        <w:t>Figure 2E</w:t>
      </w:r>
      <w:r w:rsidRPr="00200590">
        <w:t>)</w:t>
      </w:r>
      <w:r w:rsidRPr="00200590">
        <w:rPr>
          <w:rFonts w:cstheme="minorHAnsi"/>
        </w:rPr>
        <w:t xml:space="preserve"> </w:t>
      </w:r>
      <w:r w:rsidRPr="00200590">
        <w:rPr>
          <w:rFonts w:cstheme="minorHAnsi"/>
        </w:rPr>
        <w:fldChar w:fldCharType="begin"/>
      </w:r>
      <w:r w:rsidR="003B785D">
        <w:rPr>
          <w:rFonts w:cstheme="minorHAnsi"/>
        </w:rPr>
        <w:instrText xml:space="preserve"> ADDIN ZOTERO_ITEM CSL_CITATION {"citationID":"KKQXNLXi","properties":{"formattedCitation":"(137)","plainCitation":"(137)","noteIndex":0},"citationItems":[{"id":1154,"uris":["http://zotero.org/users/local/CxQQhHpH/items/H99NSQJ6"],"uri":["http://zotero.org/users/local/CxQQhHpH/items/H99NSQJ6"],"itemData":{"id":1154,"type":"article-journal","abstract":"Tumor infiltrating lymphocytes (TIL) were grown in IL-2 from single cell tumor suspensions of 14 human melanomas resected from 12 patients. As a function of time in culture, 4 of 14 TIL cultures eventually expressed highly specific cytolytic activity against fresh autologous melanoma targets in short term chromium release assays, failing to lyse multiple allogeneic tumors or autologous normal cells. These highly specific TIL were identified as CTL by phenotype (CD3+/CD4-/CD8+/Leu7-) and by function (lysis inhibited by antibodies directed against CD3 and MHC class I molecules). Cell separation experiments using immunomagnetic beads identified a highly tumor-specific CTL subpopulation within a nonspecific TIL culture, suggesting that the lytic activity of tumor-specific CTL may be diluted by the nonspecific killer activity present in heterogeneous TIL cultures. These studies provide evidence for specific MHC-restricted human immune responses against autologous tumor in cancer-bearing patients, and may be of importance to ongoing clinical trials using TIL in the immunotherapy of advanced malignancies.","container-title":"Journal of Immunology (Baltimore, Md.: 1950)","ISSN":"0022-1767","issue":"10","journalAbbreviation":"J Immunol","language":"eng","note":"PMID: 2785562","page":"3714-3725","source":"PubMed","title":"Tumor-specific cytolysis by lymphocytes infiltrating human melanomas","volume":"142","author":[{"family":"Topalian","given":"S. L."},{"family":"Solomon","given":"D."},{"family":"Rosenberg","given":"S. A."}],"issued":{"date-parts":[["1989",5,15]]}}}],"schema":"https://github.com/citation-style-language/schema/raw/master/csl-citation.json"} </w:instrText>
      </w:r>
      <w:r w:rsidRPr="00200590">
        <w:rPr>
          <w:rFonts w:cstheme="minorHAnsi"/>
        </w:rPr>
        <w:fldChar w:fldCharType="separate"/>
      </w:r>
      <w:r w:rsidR="003B785D" w:rsidRPr="003B785D">
        <w:rPr>
          <w:rFonts w:ascii="Calibri" w:hAnsi="Calibri" w:cs="Calibri"/>
        </w:rPr>
        <w:t>(137)</w:t>
      </w:r>
      <w:r w:rsidRPr="00200590">
        <w:rPr>
          <w:rFonts w:cstheme="minorHAnsi"/>
        </w:rPr>
        <w:fldChar w:fldCharType="end"/>
      </w:r>
      <w:r w:rsidRPr="00200590">
        <w:rPr>
          <w:rFonts w:cstheme="minorHAnsi"/>
        </w:rPr>
        <w:t xml:space="preserve">. </w:t>
      </w:r>
      <w:r w:rsidR="003352DA">
        <w:rPr>
          <w:rFonts w:cstheme="minorHAnsi"/>
        </w:rPr>
        <w:t xml:space="preserve">Additionally, </w:t>
      </w:r>
      <w:r w:rsidRPr="00200590">
        <w:rPr>
          <w:rFonts w:cstheme="minorHAnsi"/>
        </w:rPr>
        <w:t>IFN-</w:t>
      </w:r>
      <w:r w:rsidRPr="00200590">
        <w:rPr>
          <w:rFonts w:ascii="Symbol" w:hAnsi="Symbol" w:cstheme="minorHAnsi"/>
          <w:lang w:val="nl-BE"/>
        </w:rPr>
        <w:t></w:t>
      </w:r>
      <w:r w:rsidR="003352DA">
        <w:rPr>
          <w:rFonts w:cstheme="minorHAnsi"/>
        </w:rPr>
        <w:t>-</w:t>
      </w:r>
      <w:r w:rsidRPr="00200590">
        <w:rPr>
          <w:rFonts w:cstheme="minorHAnsi"/>
        </w:rPr>
        <w:t xml:space="preserve">secreting Th1-cells can recognize antigen-derived peptides in MHC-II and </w:t>
      </w:r>
      <w:r w:rsidR="003352DA">
        <w:rPr>
          <w:rFonts w:cstheme="minorHAnsi"/>
        </w:rPr>
        <w:t>aid</w:t>
      </w:r>
      <w:r w:rsidRPr="00200590">
        <w:rPr>
          <w:rFonts w:cstheme="minorHAnsi"/>
        </w:rPr>
        <w:t xml:space="preserve"> CD8</w:t>
      </w:r>
      <w:r w:rsidRPr="00200590">
        <w:rPr>
          <w:rFonts w:cstheme="minorHAnsi"/>
          <w:vertAlign w:val="superscript"/>
        </w:rPr>
        <w:t>+</w:t>
      </w:r>
      <w:r w:rsidRPr="00200590">
        <w:rPr>
          <w:rFonts w:cstheme="minorHAnsi"/>
        </w:rPr>
        <w:t xml:space="preserve"> T-cell</w:t>
      </w:r>
      <w:r w:rsidR="003352DA">
        <w:rPr>
          <w:rFonts w:cstheme="minorHAnsi"/>
        </w:rPr>
        <w:t xml:space="preserve"> activation</w:t>
      </w:r>
      <w:r w:rsidRPr="00200590">
        <w:rPr>
          <w:rFonts w:cstheme="minorHAnsi"/>
        </w:rPr>
        <w:t>. These CD4</w:t>
      </w:r>
      <w:r w:rsidRPr="00200590">
        <w:rPr>
          <w:rFonts w:cstheme="minorHAnsi"/>
          <w:vertAlign w:val="superscript"/>
        </w:rPr>
        <w:t>+</w:t>
      </w:r>
      <w:r w:rsidR="003352DA">
        <w:rPr>
          <w:rFonts w:cstheme="minorHAnsi"/>
        </w:rPr>
        <w:t xml:space="preserve"> T</w:t>
      </w:r>
      <w:r w:rsidRPr="00200590">
        <w:rPr>
          <w:rFonts w:cstheme="minorHAnsi"/>
        </w:rPr>
        <w:t xml:space="preserve">-cells can </w:t>
      </w:r>
      <w:r w:rsidRPr="00B31272">
        <w:rPr>
          <w:rFonts w:cstheme="minorHAnsi"/>
          <w:highlight w:val="yellow"/>
        </w:rPr>
        <w:t>also</w:t>
      </w:r>
      <w:r w:rsidRPr="00200590">
        <w:rPr>
          <w:rFonts w:cstheme="minorHAnsi"/>
        </w:rPr>
        <w:t xml:space="preserve"> kill melanoma cells that show expression of MHC-II and their cognate antigen </w:t>
      </w:r>
      <w:r w:rsidRPr="00200590">
        <w:rPr>
          <w:rFonts w:cstheme="minorHAnsi"/>
        </w:rPr>
        <w:fldChar w:fldCharType="begin"/>
      </w:r>
      <w:r w:rsidR="003B785D">
        <w:rPr>
          <w:rFonts w:cstheme="minorHAnsi"/>
        </w:rPr>
        <w:instrText xml:space="preserve"> ADDIN ZOTERO_ITEM CSL_CITATION {"citationID":"7mBB2Cvg","properties":{"formattedCitation":"(138,139)","plainCitation":"(138,139)","noteIndex":0},"citationItems":[{"id":1156,"uris":["http://zotero.org/users/local/CxQQhHpH/items/9HCMI7P3"],"uri":["http://zotero.org/users/local/CxQQhHpH/items/9HCMI7P3"],"itemData":{"id":1156,"type":"article-journal","abstract":"In this study we used TEPITOPE, a new epitope prediction software, to identify sequence segments on the MAGE-3 protein with promiscuous binding to histocompatibility leukocyte antigen (HLA)-DR molecules. Synthetic peptides corresponding to the identified sequences were synthesized and used to propagate CD4(+) T cells from the blood of a healthy donor. CD4(+) T cells strongly recognized MAGE-3281-295 and, to a lesser extent, MAGE-3141-155 and MAGE-3146-160. Moreover, CD4(+) T cells proliferated in the presence of recombinant MAGE-3 after processing and presentation by autologous antigen presenting cells, demonstrating that the MAGE-3 epitopes recognized are naturally processed. CD4(+) T cells, mostly of the T helper 1 type, showed specific lytic activity against HLA-DR11/MAGE-3-positive melanoma cells. Cold target inhibition experiments demonstrated indeed that the CD4(+) T cells recognized MAGE-3281-295 in association with HLA-DR11 on melanoma cells. This is the first evidence that a tumor-specific shared antigen forms CD4(+) T cell epitopes. Furthermore, we validated the use of algorithms for the prediction of promiscuous CD4(+) T cell epitopes, thus opening the possibility of wide application to other tumor-associated antigens. These results have direct implications for cancer immunotherapy in the design of peptide-based vaccines with tumor-specific CD4(+) T cell epitopes.","container-title":"The Journal of Experimental Medicine","DOI":"10.1084/jem.189.5.871","ISSN":"0022-1007","issue":"5","journalAbbreviation":"J Exp Med","language":"eng","note":"PMID: 10049951\nPMCID: PMC2192952","page":"871-876","source":"PubMed","title":"Melanoma cells present a MAGE-3 epitope to CD4(+) cytotoxic T cells in association with histocompatibility leukocyte antigen DR11","volume":"189","author":[{"family":"Manici","given":"S."},{"family":"Sturniolo","given":"T."},{"family":"Imro","given":"M. A."},{"family":"Hammer","given":"J."},{"family":"Sinigaglia","given":"F."},{"family":"Noppen","given":"C."},{"family":"Spagnoli","given":"G."},{"family":"Mazzi","given":"B."},{"family":"Bellone","given":"M."},{"family":"Dellabona","given":"P."},{"family":"Protti","given":"M. P."}],"issued":{"date-parts":[["1999",3,1]]}}},{"id":1158,"uris":["http://zotero.org/users/local/CxQQhHpH/items/NMXJRHX4"],"uri":["http://zotero.org/users/local/CxQQhHpH/items/NMXJRHX4"],"itemData":{"id":1158,"type":"article-journal","abstract":"CD4+ and CD8+ cytotoxic T-cell (CTL) clones, selected for T-cell-receptor (TcR)-dependent lysis of the autologous tumor and isolated from peripheral-blood lymphocytes (PBL) or tumor-infiltrating lymphocytes (TIL) of 3 melanoma patients, were characterized for the pattern of 13 different cytokines released by antibody- or tumor-mediated triggering. Induction or enhancement of cytokine release by anti-CD3 monoclonal antibody (MAb) led to the identification of 2 major sub-sets of CD8+ CTL clones on the basis of production of IL-4. Within the 2 groups of IL-4-producing or non-producing clones, further sub-sets could be identified on the basis of differential production of IL-1 beta, IL-2, IL-6, IL-8, IL-10, TNF-alpha, TNF beta and IFN-gamma. A similar analysis performed on a panel of CD4+ CTL clones indicated multiple patterns consistent with at least 4 major sub-sets, but further complexity was evident in each sub-set on the basis of differential production of IL-1, IL2, IL-6, IL-10 and G-CSF. The cytokine profile of CD4+ and CD8+ clones, as determined after anti-CD3 stimulation, was different from the pattern seen after co-culture with autologous tumor, since many clones released cytokines such as IL-4, IL-10, IFN-alpha and -gamma, TNF-alpha and GM-CSF after activation with only 1 of the 2 stimuli. These results indicate that CD4+ and CD8+ CTL clones reacting to human melanoma belong to a highly complex repertoire of functional subsets characterized by distinct cytokine profiles. In addition, the cytokine pattern of each T-cell sub-set can be modulated by changing the activation signals delivered to the T cell.","container-title":"International Journal of Cancer","DOI":"10.1002/ijc.2910570111","ISSN":"0020-7136","issue":"1","journalAbbreviation":"Int J Cancer","language":"eng","note":"PMID: 7908659","page":"56-62","source":"PubMed","title":"Multiple sub-sets of CD4+ and CD8+ cytotoxic T-cell clones directed to autologous human melanoma identified by cytokine profiles","volume":"57","author":[{"family":"Maccalli","given":"C."},{"family":"Mortarini","given":"R."},{"family":"Parmiani","given":"G."},{"family":"Anichini","given":"A."}],"issued":{"date-parts":[["1994",4,1]]}}}],"schema":"https://github.com/citation-style-language/schema/raw/master/csl-citation.json"} </w:instrText>
      </w:r>
      <w:r w:rsidRPr="00200590">
        <w:rPr>
          <w:rFonts w:cstheme="minorHAnsi"/>
        </w:rPr>
        <w:fldChar w:fldCharType="separate"/>
      </w:r>
      <w:r w:rsidR="003B785D" w:rsidRPr="003B785D">
        <w:rPr>
          <w:rFonts w:ascii="Calibri" w:hAnsi="Calibri" w:cs="Calibri"/>
        </w:rPr>
        <w:t>(138,139)</w:t>
      </w:r>
      <w:r w:rsidRPr="00200590">
        <w:rPr>
          <w:rFonts w:cstheme="minorHAnsi"/>
        </w:rPr>
        <w:fldChar w:fldCharType="end"/>
      </w:r>
      <w:r w:rsidRPr="00200590">
        <w:rPr>
          <w:rFonts w:cstheme="minorHAnsi"/>
        </w:rPr>
        <w:t xml:space="preserve">, using IFN-γ, perforin and granzyme B, rather than Fas Ligand, as their weapon of choice </w:t>
      </w:r>
      <w:r w:rsidRPr="00200590">
        <w:rPr>
          <w:rFonts w:cstheme="minorHAnsi"/>
        </w:rPr>
        <w:fldChar w:fldCharType="begin"/>
      </w:r>
      <w:r w:rsidR="003B785D">
        <w:rPr>
          <w:rFonts w:cstheme="minorHAnsi"/>
        </w:rPr>
        <w:instrText xml:space="preserve"> ADDIN ZOTERO_ITEM CSL_CITATION {"citationID":"2hbWZcVY","properties":{"formattedCitation":"(140,141)","plainCitation":"(140,141)","noteIndex":0},"citationItems":[{"id":1161,"uris":["http://zotero.org/users/local/CxQQhHpH/items/GS3WL2PU"],"uri":["http://zotero.org/users/local/CxQQhHpH/items/GS3WL2PU"],"itemData":{"id":1161,"type":"article-journal","abstract":"Previous studies have shown that CD4 T cells are associated with regression in primary melanoma and rejection of tumors in adoptive transfer models. The mechanism by which they mediate their anti-tumor effects remains unclear, and some studies have suggested that Fas ligand (FasL)/Fas interactions were involved. In the present study, we have examined the cytotoxic mechanism involved in CD4 T-cell killing of melanoma cells and, in particular, the role of FasL/Fas interactions in this killing. We show that the CD4 T cells in 4 clones of T cells induced apoptosis in autologous melanoma cells by MHC-restricted mechanisms but lysed an allogeneic melanoma cell by a non-apoptotic mechanism. Melanoma cells expressed both Fas and FasL, but killing of melanoma cells did not involve Fas/FasL interactions. This was shown by a lack of correlation between Fas expression and susceptibility to lysis and by failure of a monoclonal antibody to Fas to block killing by the CD4 T cells, though the latter expressed FasL. Recombinant FasL did not induce killing of melanoma cells.","container-title":"International Journal of Cancer","DOI":"10.1002/(sici)1097-0215(19980130)75:3&lt;384::aid-ijc10&gt;3.0.co;2-9","ISSN":"0020-7136","issue":"3","journalAbbreviation":"Int J Cancer","language":"eng","note":"PMID: 9455798","page":"384-390","source":"PubMed","title":"CD4 T cells kill melanoma cells by mechanisms that are independent of Fas (CD95)","volume":"75","author":[{"family":"Thomas","given":"W. D."},{"family":"Hersey","given":"P."}],"issued":{"date-parts":[["1998",1,30]]}}},{"id":1163,"uris":["http://zotero.org/users/local/CxQQhHpH/items/95WCSE6L"],"uri":["http://zotero.org/users/local/CxQQhHpH/items/95WCSE6L"],"itemData":{"id":1163,"type":"article-journal","abstract":"CD4(+) T cells contribute to tumor eradication, even in the absence of CD8(+) T cells. Cytotoxic CD4(+) T cells can directly kill MHC class II positive tumor cells. More surprisingly, CD4(+) T cells can indirectly eliminate tumor cells that lack MHC class II expression. Here, we review the mechanisms of direct and indirect CD4(+) T cell-mediated elimination of tumor cells. An emphasis is put on T cell receptor (TCR) transgenic models, where anti-tumor responses of naïve CD4(+) T cells of defined specificity can be tracked. Some generalizations can tentatively be made. For both MHCII(POS) and MHCII(NEG) tumors, presentation of tumor-specific antigen by host antigen-presenting cells (APCs) appears to be required for CD4(+) T cell priming. This has been extensively studied in a myeloma model (MOPC315), where host APCs in tumor-draining lymph nodes are primed with secreted tumor antigen. Upon antigen recognition, naïve CD4(+) T cells differentiate into Th1 cells and migrate to the tumor. At the tumor site, the mechanisms for elimination of MHCII(POS) and MHCII(NEG) tumor cells differ. In a TCR-transgenic B16 melanoma model, MHCII(POS) melanoma cells are directly killed by cytotoxic CD4(+) T cells in a perforin/granzyme B-dependent manner. By contrast, MHCII(NEG) myeloma cells are killed by IFN-γ stimulated M1-like macrophages. In summary, while the priming phase of CD4(+) T cells appears similar for MHCII(POS) and MHCII(NEG) tumors, the killing mechanisms are different. Unresolved issues and directions for future research are addressed.","container-title":"Frontiers in Immunology","DOI":"10.3389/fimmu.2014.00174","ISSN":"1664-3224","journalAbbreviation":"Front Immunol","language":"eng","note":"PMID: 24782871\nPMCID: PMC3995058","page":"174","source":"PubMed","title":"How Do CD4(+) T Cells Detect and Eliminate Tumor Cells That Either Lack or Express MHC Class II Molecules?","volume":"5","author":[{"family":"Haabeth","given":"Ole Audun Werner"},{"family":"Tveita","given":"Anders Aune"},{"family":"Fauskanger","given":"Marte"},{"family":"Schjesvold","given":"Fredrik"},{"family":"Lorvik","given":"Kristina Berg"},{"family":"Hofgaard","given":"Peter O."},{"family":"Omholt","given":"Hilde"},{"family":"Munthe","given":"Ludvig A."},{"family":"Dembic","given":"Zlatko"},{"family":"Corthay","given":"Alexandre"},{"family":"Bogen","given":"Bjarne"}],"issued":{"date-parts":[["2014"]]}}}],"schema":"https://github.com/citation-style-language/schema/raw/master/csl-citation.json"} </w:instrText>
      </w:r>
      <w:r w:rsidRPr="00200590">
        <w:rPr>
          <w:rFonts w:cstheme="minorHAnsi"/>
        </w:rPr>
        <w:fldChar w:fldCharType="separate"/>
      </w:r>
      <w:r w:rsidR="003B785D" w:rsidRPr="003B785D">
        <w:rPr>
          <w:rFonts w:ascii="Calibri" w:hAnsi="Calibri" w:cs="Calibri"/>
        </w:rPr>
        <w:t>(140,141)</w:t>
      </w:r>
      <w:r w:rsidRPr="00200590">
        <w:rPr>
          <w:rFonts w:cstheme="minorHAnsi"/>
        </w:rPr>
        <w:fldChar w:fldCharType="end"/>
      </w:r>
      <w:r w:rsidRPr="00200590">
        <w:rPr>
          <w:rFonts w:cstheme="minorHAnsi"/>
        </w:rPr>
        <w:t xml:space="preserve">. The important role of Th1-cells in rejecting melanoma cells, independent of MHC-II expression, is further evidenced by their ability to stimulate macrophage-mediated cytotoxicity </w:t>
      </w:r>
      <w:r w:rsidRPr="00200590">
        <w:rPr>
          <w:rFonts w:cstheme="minorHAnsi"/>
        </w:rPr>
        <w:fldChar w:fldCharType="begin"/>
      </w:r>
      <w:r w:rsidR="003B785D">
        <w:rPr>
          <w:rFonts w:cstheme="minorHAnsi"/>
        </w:rPr>
        <w:instrText xml:space="preserve"> ADDIN ZOTERO_ITEM CSL_CITATION {"citationID":"1b1iUH0g","properties":{"formattedCitation":"(141)","plainCitation":"(141)","noteIndex":0},"citationItems":[{"id":1163,"uris":["http://zotero.org/users/local/CxQQhHpH/items/95WCSE6L"],"uri":["http://zotero.org/users/local/CxQQhHpH/items/95WCSE6L"],"itemData":{"id":1163,"type":"article-journal","abstract":"CD4(+) T cells contribute to tumor eradication, even in the absence of CD8(+) T cells. Cytotoxic CD4(+) T cells can directly kill MHC class II positive tumor cells. More surprisingly, CD4(+) T cells can indirectly eliminate tumor cells that lack MHC class II expression. Here, we review the mechanisms of direct and indirect CD4(+) T cell-mediated elimination of tumor cells. An emphasis is put on T cell receptor (TCR) transgenic models, where anti-tumor responses of naïve CD4(+) T cells of defined specificity can be tracked. Some generalizations can tentatively be made. For both MHCII(POS) and MHCII(NEG) tumors, presentation of tumor-specific antigen by host antigen-presenting cells (APCs) appears to be required for CD4(+) T cell priming. This has been extensively studied in a myeloma model (MOPC315), where host APCs in tumor-draining lymph nodes are primed with secreted tumor antigen. Upon antigen recognition, naïve CD4(+) T cells differentiate into Th1 cells and migrate to the tumor. At the tumor site, the mechanisms for elimination of MHCII(POS) and MHCII(NEG) tumor cells differ. In a TCR-transgenic B16 melanoma model, MHCII(POS) melanoma cells are directly killed by cytotoxic CD4(+) T cells in a perforin/granzyme B-dependent manner. By contrast, MHCII(NEG) myeloma cells are killed by IFN-γ stimulated M1-like macrophages. In summary, while the priming phase of CD4(+) T cells appears similar for MHCII(POS) and MHCII(NEG) tumors, the killing mechanisms are different. Unresolved issues and directions for future research are addressed.","container-title":"Frontiers in Immunology","DOI":"10.3389/fimmu.2014.00174","ISSN":"1664-3224","journalAbbreviation":"Front Immunol","language":"eng","note":"PMID: 24782871\nPMCID: PMC3995058","page":"174","source":"PubMed","title":"How Do CD4(+) T Cells Detect and Eliminate Tumor Cells That Either Lack or Express MHC Class II Molecules?","volume":"5","author":[{"family":"Haabeth","given":"Ole Audun Werner"},{"family":"Tveita","given":"Anders Aune"},{"family":"Fauskanger","given":"Marte"},{"family":"Schjesvold","given":"Fredrik"},{"family":"Lorvik","given":"Kristina Berg"},{"family":"Hofgaard","given":"Peter O."},{"family":"Omholt","given":"Hilde"},{"family":"Munthe","given":"Ludvig A."},{"family":"Dembic","given":"Zlatko"},{"family":"Corthay","given":"Alexandre"},{"family":"Bogen","given":"Bjarne"}],"issued":{"date-parts":[["2014"]]}}}],"schema":"https://github.com/citation-style-language/schema/raw/master/csl-citation.json"} </w:instrText>
      </w:r>
      <w:r w:rsidRPr="00200590">
        <w:rPr>
          <w:rFonts w:cstheme="minorHAnsi"/>
        </w:rPr>
        <w:fldChar w:fldCharType="separate"/>
      </w:r>
      <w:r w:rsidR="003B785D" w:rsidRPr="003B785D">
        <w:rPr>
          <w:rFonts w:ascii="Calibri" w:hAnsi="Calibri" w:cs="Calibri"/>
        </w:rPr>
        <w:t>(141)</w:t>
      </w:r>
      <w:r w:rsidRPr="00200590">
        <w:rPr>
          <w:rFonts w:cstheme="minorHAnsi"/>
        </w:rPr>
        <w:fldChar w:fldCharType="end"/>
      </w:r>
      <w:r w:rsidRPr="00200590">
        <w:rPr>
          <w:rFonts w:cstheme="minorHAnsi"/>
        </w:rPr>
        <w:t xml:space="preserve">. The role of Th9 and Th17 subsets in melanoma is increasingly explored. These Th-subsets merit attention as they can exert direct cytotoxic functions through </w:t>
      </w:r>
      <w:r w:rsidRPr="00200590">
        <w:rPr>
          <w:rFonts w:cstheme="minorHAnsi"/>
        </w:rPr>
        <w:lastRenderedPageBreak/>
        <w:t xml:space="preserve">production of cytokines and granzyme B </w:t>
      </w:r>
      <w:r w:rsidRPr="00200590">
        <w:rPr>
          <w:rFonts w:cstheme="minorHAnsi"/>
        </w:rPr>
        <w:fldChar w:fldCharType="begin"/>
      </w:r>
      <w:r w:rsidR="003B785D">
        <w:rPr>
          <w:rFonts w:cstheme="minorHAnsi"/>
        </w:rPr>
        <w:instrText xml:space="preserve"> ADDIN ZOTERO_ITEM CSL_CITATION {"citationID":"ythEOtlY","properties":{"formattedCitation":"(142\\uc0\\u8211{}145)","plainCitation":"(142–145)","noteIndex":0},"citationItems":[{"id":1166,"uris":["http://zotero.org/users/local/CxQQhHpH/items/3LFUW9E2"],"uri":["http://zotero.org/users/local/CxQQhHpH/items/3LFUW9E2"],"itemData":{"id":1166,"type":"article-journal","abstract":"Interleukin-9 (IL-9) is a T cell cytokine that acts through a γC-family receptor on target cells and is associated with inflammation and allergy. We determined that T cells from mice deficient in the T helper type 17 (T(H)17) pathway genes encoding retinoid-related orphan receptor γ (ROR-γ) and IL-23 receptor (IL-23R) produced abundant IL-9, and we found substantial growth inhibition of B16F10 melanoma in these mice. IL-9-blocking antibodies reversed this tumor growth inhibition and enhanced tumor growth in wild-type (WT) mice. Il9r(-/-) mice showed accelerated tumor growth, and administration of recombinant IL-9 (rIL-9) to tumor-bearing WT and Rag1(-/-) mice inhibited melanoma as well as lung carcinoma growth. Adoptive transfer of tumor-antigen-specific T(H)9 cells into both WT and Rag1(-/-) mice suppressed melanoma growth; this effect was abrogated by treatment with neutralizing antibodies to IL-9. Exogenous rIL-9 inhibited tumor growth in Rag1(-/-) mice but not in mast-cell-deficient mice, suggesting that the targets of IL-9 in this setting include mast cells but not T or B cells. In addition, we found higher numbers of T(H)9 cells in normal human skin and blood compared to metastatic lesions of subjects with progressive stage IV melanoma. These results suggest a role for IL-9 in tumor immunity and offer insight into potential therapeutic strategies.","container-title":"Nature Medicine","DOI":"10.1038/nm.2856","ISSN":"1546-170X","issue":"8","journalAbbreviation":"Nat Med","language":"eng","note":"PMID: 22772464\nPMCID: PMC3518666","page":"1248-1253","source":"PubMed","title":"Robust tumor immunity to melanoma mediated by interleukin-9-producing T cells","volume":"18","author":[{"family":"Purwar","given":"Rahul"},{"family":"Schlapbach","given":"Christoph"},{"family":"Xiao","given":"Sheng"},{"family":"Kang","given":"Hong Soon"},{"family":"Elyaman","given":"Wassim"},{"family":"Jiang","given":"Xiaodong"},{"family":"Jetten","given":"Anton M."},{"family":"Khoury","given":"Samia J."},{"family":"Fuhlbrigge","given":"Robert C."},{"family":"Kuchroo","given":"Vijay K."},{"family":"Clark","given":"Rachael A."},{"family":"Kupper","given":"Thomas S."}],"issued":{"date-parts":[["2012",8]]}}},{"id":1169,"uris":["http://zotero.org/users/local/CxQQhHpH/items/6FD6ID8K"],"uri":["http://zotero.org/users/local/CxQQhHpH/items/6FD6ID8K"],"itemData":{"id":1169,"type":"article-journal","abstract":"The antitumor effector T helper 1 (Th1) and Th17 cells represent two T cell paradigms: short-lived cytolytic Th1 cells and \"stem cell-like\" memory Th17 cells. We report that Th9 cells represent a third paradigm-they are less-exhausted, fully cytolytic, and hyperproliferative. Only tumor-specific Th9 cells completely eradicated advanced tumors, maintained a mature effector cell signature with cytolytic activity as strong as Th1 cells, and persisted as long as Th17 cells in vivo. Th9 cells displayed a unique Pu.1-Traf6-NF-κB activation-driven hyperproliferative feature, suggesting a persistence mechanism rather than an antiapoptotic strategy. Th9 antitumor efficacy depended on interleukin-9 and upregulated expression of Eomes and Traf6. Thus, tumor-specific Th9 cells are a more effective CD4+ T cell subset for adoptive cancer therapy.","container-title":"Cancer Cell","DOI":"10.1016/j.ccell.2018.05.004","ISSN":"1878-3686","issue":"6","journalAbbreviation":"Cancer Cell","language":"eng","note":"PMID: 29894691\nPMCID: PMC6072282","page":"1048-1060.e7","source":"PubMed","title":"Th9 Cells Represent a Unique Subset of CD4+ T Cells Endowed with the Ability to Eradicate Advanced Tumors","volume":"33","author":[{"family":"Lu","given":"Yong"},{"family":"Wang","given":"Qiang"},{"family":"Xue","given":"Gang"},{"family":"Bi","given":"Enguang"},{"family":"Ma","given":"Xingzhe"},{"family":"Wang","given":"Aibo"},{"family":"Qian","given":"Jianfei"},{"family":"Dong","given":"Chen"},{"family":"Yi","given":"Qing"}],"issued":{"date-parts":[["2018",6,11]]}}},{"id":1172,"uris":["http://zotero.org/users/local/CxQQhHpH/items/67Z2I8WR"],"uri":["http://zotero.org/users/local/CxQQhHpH/items/67Z2I8WR"],"itemData":{"id":1172,"type":"article-journal","abstract":"CD4+ T cells can differentiate into multiple effector subsets, but the potential roles of these subsets in anti-tumor immunity have not been fully explored. Seeking to study the impact of CD4+ T cell polarization on tumor rejection in a model mimicking human disease, we generated a new MHC class II-restricted, T-cell receptor (TCR) transgenic mouse model in which CD4+ T cells recognize a novel epitope in tyrosinase-related protein 1 (TRP-1), an antigen expressed by normal melanocytes and B16 murine melanoma. Cells could be robustly polarized into Th0, Th1, and Th17 subtypes in vitro, as evidenced by cytokine, chemokine, and adhesion molecule profiles and by surface markers, suggesting the potential for differential effector function in vivo. Contrary to the current view that Th1 cells are most important in tumor rejection, we found that Th17-polarized cells better mediated destruction of advanced B16 melanoma. Their therapeutic effect was critically dependent on interferon-gamma (IFN-gamma) production, whereas depletion of interleukin (IL)-17A and IL-23 had little impact. Taken together, these data indicate that the appropriate in vitro polarization of effector CD4+ T cells is decisive for successful tumor eradication. This principle should be considered in designing clinical trials involving adoptive transfer-based immunotherapy of human malignancies.","container-title":"Blood","DOI":"10.1182/blood-2007-11-120998","ISSN":"1528-0020","issue":"2","journalAbbreviation":"Blood","language":"eng","note":"PMID: 18354038\nPMCID: PMC2442746","page":"362-373","source":"PubMed","title":"Tumor-specific Th17-polarized cells eradicate large established melanoma","volume":"112","author":[{"family":"Muranski","given":"Pawel"},{"family":"Boni","given":"Andrea"},{"family":"Antony","given":"Paul A."},{"family":"Cassard","given":"Lydie"},{"family":"Irvine","given":"Kari R."},{"family":"Kaiser","given":"Andrew"},{"family":"Paulos","given":"Chrystal M."},{"family":"Palmer","given":"Douglas C."},{"family":"Touloukian","given":"Christopher E."},{"family":"Ptak","given":"Krzysztof"},{"family":"Gattinoni","given":"Luca"},{"family":"Wrzesinski","given":"Claudia"},{"family":"Hinrichs","given":"Christian S."},{"family":"Kerstann","given":"Keith W."},{"family":"Feigenbaum","given":"Lionel"},{"family":"Chan","given":"Chi-Chao"},{"family":"Restifo","given":"Nicholas P."}],"issued":{"date-parts":[["2008",7,15]]}}},{"id":990,"uris":["http://zotero.org/users/local/CxQQhHpH/items/BP7VBQYN"],"uri":["http://zotero.org/users/local/CxQQhHpH/items/BP7VBQYN"],"itemData":{"id":990,"type":"article-journal","abstract":"The progressive infiltration of immune cells is associated with the progression of melanoma. Specifically, Th17 cells in melanoma microenvironment have both antitumor and protumor effects. It is now necessary to understand the contradictory data associated with how Th17 cells play a role in melanoma. This review will summarize the current knowledge regarding the potential mechanisms that may be involved in the effects of Th17 cells in melanoma progression. Currently, since adoptive transferring Th17 cells has been successful in eradicating melanoma in mice, it offers promise for next-generation adoptive cell transfer, as ex vivo expanded stemness-like memory Th17 cells which are induced by distinct cytokines or pharmacologic reagents may be infused into melanoma patients to potentiate treatment outcome.","container-title":"Frontiers in Immunology","DOI":"10.3389/fimmu.2019.00187","ISSN":"1664-3224","journalAbbreviation":"Front Immunol","note":"PMID: 30800130\nPMCID: PMC6375889","source":"PubMed Central","title":"Th17 Cells Paradoxical Roles in Melanoma and Potential Application in Immunotherapy","URL":"https://www.ncbi.nlm.nih.gov/pmc/articles/PMC6375889/","volume":"10","author":[{"family":"Chen","given":"Chen"},{"family":"Gao","given":"Feng-Hou"}],"accessed":{"date-parts":[["2021",5,20]]},"issued":{"date-parts":[["2019",2,8]]}}}],"schema":"https://github.com/citation-style-language/schema/raw/master/csl-citation.json"} </w:instrText>
      </w:r>
      <w:r w:rsidRPr="00200590">
        <w:rPr>
          <w:rFonts w:cstheme="minorHAnsi"/>
        </w:rPr>
        <w:fldChar w:fldCharType="separate"/>
      </w:r>
      <w:r w:rsidR="003B785D" w:rsidRPr="003B785D">
        <w:rPr>
          <w:rFonts w:ascii="Calibri" w:hAnsi="Calibri" w:cs="Calibri"/>
          <w:szCs w:val="24"/>
        </w:rPr>
        <w:t>(142–145)</w:t>
      </w:r>
      <w:r w:rsidRPr="00200590">
        <w:rPr>
          <w:rFonts w:cstheme="minorHAnsi"/>
        </w:rPr>
        <w:fldChar w:fldCharType="end"/>
      </w:r>
      <w:r w:rsidRPr="00200590">
        <w:rPr>
          <w:rFonts w:cstheme="minorHAnsi"/>
        </w:rPr>
        <w:t>. Th9-cells, similar to Th1-cells, exert multiple supportive antitumor activities, including recruitment and/or activation of innate immune cells</w:t>
      </w:r>
      <w:r w:rsidR="008C2768">
        <w:rPr>
          <w:rFonts w:cstheme="minorHAnsi"/>
        </w:rPr>
        <w:t xml:space="preserve"> like</w:t>
      </w:r>
      <w:r w:rsidRPr="00200590">
        <w:rPr>
          <w:rFonts w:cstheme="minorHAnsi"/>
        </w:rPr>
        <w:t xml:space="preserve"> MCs </w:t>
      </w:r>
      <w:r w:rsidRPr="00200590">
        <w:rPr>
          <w:rFonts w:cstheme="minorHAnsi"/>
        </w:rPr>
        <w:fldChar w:fldCharType="begin"/>
      </w:r>
      <w:r w:rsidR="003B785D">
        <w:rPr>
          <w:rFonts w:cstheme="minorHAnsi"/>
        </w:rPr>
        <w:instrText xml:space="preserve"> ADDIN ZOTERO_ITEM CSL_CITATION {"citationID":"DfSOnKly","properties":{"formattedCitation":"(142)","plainCitation":"(142)","noteIndex":0},"citationItems":[{"id":1166,"uris":["http://zotero.org/users/local/CxQQhHpH/items/3LFUW9E2"],"uri":["http://zotero.org/users/local/CxQQhHpH/items/3LFUW9E2"],"itemData":{"id":1166,"type":"article-journal","abstract":"Interleukin-9 (IL-9) is a T cell cytokine that acts through a γC-family receptor on target cells and is associated with inflammation and allergy. We determined that T cells from mice deficient in the T helper type 17 (T(H)17) pathway genes encoding retinoid-related orphan receptor γ (ROR-γ) and IL-23 receptor (IL-23R) produced abundant IL-9, and we found substantial growth inhibition of B16F10 melanoma in these mice. IL-9-blocking antibodies reversed this tumor growth inhibition and enhanced tumor growth in wild-type (WT) mice. Il9r(-/-) mice showed accelerated tumor growth, and administration of recombinant IL-9 (rIL-9) to tumor-bearing WT and Rag1(-/-) mice inhibited melanoma as well as lung carcinoma growth. Adoptive transfer of tumor-antigen-specific T(H)9 cells into both WT and Rag1(-/-) mice sup</w:instrText>
      </w:r>
      <w:r w:rsidR="003B785D" w:rsidRPr="00C6003E">
        <w:rPr>
          <w:rFonts w:cstheme="minorHAnsi"/>
          <w:lang w:val="fr-FR"/>
        </w:rPr>
        <w:instrText xml:space="preserve">pressed melanoma growth; this effect was abrogated by treatment with neutralizing antibodies to IL-9. Exogenous rIL-9 inhibited tumor growth in Rag1(-/-) mice but </w:instrText>
      </w:r>
      <w:r w:rsidR="003B785D" w:rsidRPr="008B08FD">
        <w:rPr>
          <w:rFonts w:cstheme="minorHAnsi"/>
          <w:lang w:val="fr-BE"/>
        </w:rPr>
        <w:instrText xml:space="preserve">not in mast-cell-deficient mice, suggesting that the targets of IL-9 in this setting include mast cells but not T or B cells. In addition, we found higher numbers of T(H)9 cells in normal human skin and blood compared to metastatic lesions of subjects with progressive stage IV melanoma. These results suggest a role for IL-9 in tumor immunity and offer insight into potential therapeutic strategies.","container-title":"Nature Medicine","DOI":"10.1038/nm.2856","ISSN":"1546-170X","issue":"8","journalAbbreviation":"Nat Med","language":"eng","note":"PMID: 22772464\nPMCID: PMC3518666","page":"1248-1253","source":"PubMed","title":"Robust tumor immunity to melanoma mediated by interleukin-9-producing T cells","volume":"18","author":[{"family":"Purwar","given":"Rahul"},{"family":"Schlapbach","given":"Christoph"},{"family":"Xiao","given":"Sheng"},{"family":"Kang","given":"Hong Soon"},{"family":"Elyaman","given":"Wassim"},{"family":"Jiang","given":"Xiaodong"},{"family":"Jetten","given":"Anton M."},{"family":"Khoury","given":"Samia J."},{"family":"Fuhlbrigge","given":"Robert C."},{"family":"Kuchroo","given":"Vijay K."},{"family":"Clark","given":"Rachael A."},{"family":"Kupper","given":"Thomas S."}],"issued":{"date-parts":[["2012",8]]}}}],"schema":"https://github.com/citation-style-language/schema/raw/master/csl-citation.json"} </w:instrText>
      </w:r>
      <w:r w:rsidRPr="00200590">
        <w:rPr>
          <w:rFonts w:cstheme="minorHAnsi"/>
        </w:rPr>
        <w:fldChar w:fldCharType="separate"/>
      </w:r>
      <w:r w:rsidR="003B785D" w:rsidRPr="008B08FD">
        <w:rPr>
          <w:rFonts w:ascii="Calibri" w:hAnsi="Calibri" w:cs="Calibri"/>
          <w:lang w:val="fr-BE"/>
        </w:rPr>
        <w:t>(142)</w:t>
      </w:r>
      <w:r w:rsidRPr="00200590">
        <w:rPr>
          <w:rFonts w:cstheme="minorHAnsi"/>
        </w:rPr>
        <w:fldChar w:fldCharType="end"/>
      </w:r>
      <w:r w:rsidRPr="00200590">
        <w:rPr>
          <w:rFonts w:cstheme="minorHAnsi"/>
          <w:lang w:val="fr-BE"/>
        </w:rPr>
        <w:t xml:space="preserve">, DCs </w:t>
      </w:r>
      <w:r w:rsidRPr="00200590">
        <w:rPr>
          <w:rFonts w:cstheme="minorHAnsi"/>
        </w:rPr>
        <w:fldChar w:fldCharType="begin"/>
      </w:r>
      <w:r w:rsidR="003B785D">
        <w:rPr>
          <w:rFonts w:cstheme="minorHAnsi"/>
          <w:lang w:val="fr-BE"/>
        </w:rPr>
        <w:instrText xml:space="preserve"> ADDIN ZOTERO_ITEM CSL_CITATION {"citationID":"VxFujd7U","properties":{"formattedCitation":"(143)","plainCitation":"(143)","noteIndex":0},"citationItems":[{"id":1169,"uris":["http://zotero.org/users/local/CxQQhHpH/items/6FD6ID8K"],"uri":["http://zotero.org/users/local/CxQQhHpH/items/6FD6ID8K"],"itemData":{"id":1169,"type":"article-journal","abstract":"The antitumor effector T helper 1 (Th1) and Th17 cells represent two T cell paradigms: short-lived cytolytic Th1 cells and \"stem cell-like\" memory Th17 cells. We report that Th9 cells represent a third paradigm-they are less-exhausted, fully cytolytic, and hyperproliferative. Only tumor-specific Th9 cells completely eradicated advanced tumors, maintained a mature effector cell signature with cytolytic activity as strong as Th1 cells, and persisted as long as Th17 cells in vivo. Th9 cells displayed a unique Pu.1-Traf6-NF-κB activation-driven hyperproliferative feature, suggesting a persistence mechanism rather than an antiapoptotic strategy. Th9 antitumor efficacy depended on interleukin-9 and upregulated expression of Eomes and Traf6. Thus, tumor-specific Th9 cells are a more effective CD4+ T cell subset for adoptive cancer therapy.","container-title":"Cancer Cell","DOI":"10.1016/j.ccell.2018.05.004","ISSN":"1878-3686","issue":"6","journalAbbreviation":"Cancer Cell","language":"eng","note":"PMID: 29894691\nPMCID: PMC6072282","page":"1048-1060.e7","source":"PubMed","title":"Th9 Cells Represent a Unique Subset of CD4+ T Cells Endowed with the Ability to Eradicate Advanced Tumors","volume":"33","author":[{"family":"Lu","given":"Yong"},{"family":"Wang","given":"Qiang"},{"family":"Xue","given":"Gang"},{"family":"Bi","given":"Enguang"},{"family":"Ma","given":"Xingzhe"},{"family":"Wang","given":"Aibo"},{"family":"Qian","given":"Jianfei"},{"family":"Dong","given":"Chen"},{"family":"Yi","given":"Qing"}],"issued":{"date-parts":[["2018",6,11]]}}}],"schema":"https://github.com/citation-style-language/schema/raw/master/csl-citation.json"} </w:instrText>
      </w:r>
      <w:r w:rsidRPr="00200590">
        <w:rPr>
          <w:rFonts w:cstheme="minorHAnsi"/>
        </w:rPr>
        <w:fldChar w:fldCharType="separate"/>
      </w:r>
      <w:r w:rsidR="003B785D" w:rsidRPr="008B08FD">
        <w:rPr>
          <w:rFonts w:ascii="Calibri" w:hAnsi="Calibri" w:cs="Calibri"/>
          <w:lang w:val="fr-BE"/>
        </w:rPr>
        <w:t>(143)</w:t>
      </w:r>
      <w:r w:rsidRPr="00200590">
        <w:rPr>
          <w:rFonts w:cstheme="minorHAnsi"/>
        </w:rPr>
        <w:fldChar w:fldCharType="end"/>
      </w:r>
      <w:r w:rsidRPr="00200590">
        <w:rPr>
          <w:rFonts w:cstheme="minorHAnsi"/>
          <w:lang w:val="fr-BE"/>
        </w:rPr>
        <w:t xml:space="preserve"> and NK</w:t>
      </w:r>
      <w:r w:rsidR="001220D9">
        <w:rPr>
          <w:rFonts w:cstheme="minorHAnsi"/>
          <w:lang w:val="fr-BE"/>
        </w:rPr>
        <w:t>-</w:t>
      </w:r>
      <w:r w:rsidRPr="00200590">
        <w:rPr>
          <w:rFonts w:cstheme="minorHAnsi"/>
          <w:lang w:val="fr-BE"/>
        </w:rPr>
        <w:t xml:space="preserve">cells </w:t>
      </w:r>
      <w:r w:rsidRPr="00200590">
        <w:rPr>
          <w:rFonts w:cstheme="minorHAnsi"/>
          <w:lang w:val="fr-BE"/>
        </w:rPr>
        <w:fldChar w:fldCharType="begin"/>
      </w:r>
      <w:r w:rsidR="003B785D">
        <w:rPr>
          <w:rFonts w:cstheme="minorHAnsi"/>
          <w:lang w:val="fr-BE"/>
        </w:rPr>
        <w:instrText xml:space="preserve"> ADDIN ZOTERO_ITEM CSL_CITATION {"citationID":"o3V1v5jL","properties":{"formattedCitation":"(146)","plainCitation":"(146)","noteIndex":0},"citationItems":[{"id":1177,"uris":["http://zotero.org/users/local/CxQQhHpH/items/7RT7827A"],"uri":["http://zotero.org/users/local/CxQQhHpH/items/7RT7827A"],"itemData":{"id":1177,"type":"article-journal","abstract":"The TH9 subset of helper T cells was initially shown to contribute to the induction of autoimmune and allergic diseases, but subsequent evidence has suggested that these cells also exert antitumor activities. However, the molecular events that account for their effector properties are elusive. Here we found that the transcription factor IRF1 enhanced the effector function of TH9 cells and dictated their anticancer properties. Under TH9-skewing conditions, interleukin 1β (IL-1β) induced phosphorylation of the transcription factor STAT1 and subsequent expression of IRF1, which bound to the promoters of Il9 and Il21 and enhanced secretion of the cytokines IL-9 and IL-21 from TH9 cells. Furthermore, IL-1β-induced TH9 cells exerted potent anticancer functions in an IRF1- and IL-21-dependent manner. Our findings thus identify IRF1 as a target for controlling the function of TH9 cells.","container-title":"Nature Immunology","DOI":"10.1038/ni.2925","ISSN":"1529-2916","issue":"8","journalAbbreviation":"Nat Immunol","language":"eng","note":"PMID: 24973819","page":"758-766","source":"PubMed","title":"The transcription factor IRF1 dictates the IL-21-dependent anticancer functions of TH9 cells","volume":"15","author":[{"family":"Végran","given":"Frédérique"},{"family":"Berger","given":"Hélène"},{"family":"Boidot","given":"Romain"},{"family":"Mignot","given":"Grégoire"},{"family":"Bruchard","given":"Mélanie"},{"family":"Dosset","given":"Magalie"},{"family":"Chalmin","given":"Fanny"},{"family":"Rébé","given":"Cédric"},{"family":"Dérangère","given":"Valentin"},{"family":"Ryffel","given":"Bernhard"},{"family":"Kato","given":"Masashi"},{"family":"Prévost-Blondel","given":"Armelle"},{"family":"Ghiringhelli","given":"François"},{"family":"Apetoh","given":"Lionel"}],"issued":{"date-parts":[["2014",8]]}}}],"schema":"https://github.com/citation-style-language/schema/raw/master/csl-citation.json"} </w:instrText>
      </w:r>
      <w:r w:rsidRPr="00200590">
        <w:rPr>
          <w:rFonts w:cstheme="minorHAnsi"/>
          <w:lang w:val="fr-BE"/>
        </w:rPr>
        <w:fldChar w:fldCharType="separate"/>
      </w:r>
      <w:r w:rsidR="003B785D" w:rsidRPr="008B08FD">
        <w:rPr>
          <w:rFonts w:ascii="Calibri" w:hAnsi="Calibri" w:cs="Calibri"/>
          <w:lang w:val="fr-BE"/>
        </w:rPr>
        <w:t>(146)</w:t>
      </w:r>
      <w:r w:rsidRPr="00200590">
        <w:rPr>
          <w:rFonts w:cstheme="minorHAnsi"/>
          <w:lang w:val="fr-BE"/>
        </w:rPr>
        <w:fldChar w:fldCharType="end"/>
      </w:r>
      <w:r w:rsidRPr="00200590">
        <w:rPr>
          <w:rFonts w:cstheme="minorHAnsi"/>
          <w:lang w:val="fr-BE"/>
        </w:rPr>
        <w:t xml:space="preserve">. </w:t>
      </w:r>
      <w:r w:rsidRPr="00C6003E">
        <w:rPr>
          <w:rFonts w:cstheme="minorHAnsi"/>
          <w:lang w:val="fr-FR"/>
        </w:rPr>
        <w:t>Th17-cells can also facilitate CD8</w:t>
      </w:r>
      <w:r w:rsidRPr="00C6003E">
        <w:rPr>
          <w:rFonts w:cstheme="minorHAnsi"/>
          <w:vertAlign w:val="superscript"/>
          <w:lang w:val="fr-FR"/>
        </w:rPr>
        <w:t>+</w:t>
      </w:r>
      <w:r w:rsidRPr="00C6003E">
        <w:rPr>
          <w:rFonts w:cstheme="minorHAnsi"/>
          <w:lang w:val="fr-FR"/>
        </w:rPr>
        <w:t xml:space="preserve"> T-cell recruitment, yet can </w:t>
      </w:r>
      <w:r w:rsidR="008C2768" w:rsidRPr="00C6003E">
        <w:rPr>
          <w:rFonts w:cstheme="minorHAnsi"/>
          <w:lang w:val="fr-FR"/>
        </w:rPr>
        <w:t>also</w:t>
      </w:r>
      <w:r w:rsidRPr="00C6003E">
        <w:rPr>
          <w:rFonts w:cstheme="minorHAnsi"/>
          <w:lang w:val="fr-FR"/>
        </w:rPr>
        <w:t xml:space="preserve"> promote angiogenesis and tumor proliferation, and even adopt a Treg-phenotype, thereby opposing tumor rejection </w:t>
      </w:r>
      <w:r w:rsidRPr="00200590">
        <w:rPr>
          <w:rFonts w:cstheme="minorHAnsi"/>
        </w:rPr>
        <w:fldChar w:fldCharType="begin"/>
      </w:r>
      <w:r w:rsidR="003B785D" w:rsidRPr="00C6003E">
        <w:rPr>
          <w:rFonts w:cstheme="minorHAnsi"/>
          <w:lang w:val="fr-FR"/>
        </w:rPr>
        <w:instrText xml:space="preserve"> ADDIN ZOTERO_ITEM CSL_CITATION {"citationID":"PEgMHIRz","properties":{"formattedCitation":"(147)","plainCitation":"(147)","noteIndex":0},"citationItems":[{"id":987,"uris":["http://zotero.org/users/local/CxQQhHpH/items/A9WHHLI6"],"uri":["http://zotero.org/users/local/CxQQhHpH/items/A9WHHLI6"],"itemData":{"id":987,"type":"article-journal","abstract":"Tumor-infiltrating lymphocytes (TILs) are important prognostic factors in cancer progression and key players in cancer immunotherapy. Although </w:instrText>
      </w:r>
      <w:r w:rsidR="003B785D">
        <w:rPr>
          <w:rFonts w:cstheme="minorHAnsi"/>
          <w:lang w:val="fr-BE"/>
        </w:rPr>
        <w:instrText>γδ</w:instrText>
      </w:r>
      <w:r w:rsidR="003B785D" w:rsidRPr="00C6003E">
        <w:rPr>
          <w:rFonts w:cstheme="minorHAnsi"/>
          <w:lang w:val="fr-FR"/>
        </w:rPr>
        <w:instrText xml:space="preserve"> T lymphocytes can target a diversity of tumor cell types, their clinical manipulation is hampered by our limited knowledge of the molecular cues that determine </w:instrText>
      </w:r>
      <w:r w:rsidR="003B785D">
        <w:rPr>
          <w:rFonts w:cstheme="minorHAnsi"/>
          <w:lang w:val="fr-BE"/>
        </w:rPr>
        <w:instrText>γδ</w:instrText>
      </w:r>
      <w:r w:rsidR="003B785D" w:rsidRPr="00C6003E">
        <w:rPr>
          <w:rFonts w:cstheme="minorHAnsi"/>
          <w:lang w:val="fr-FR"/>
        </w:rPr>
        <w:instrText xml:space="preserve"> T cell migration toward tumors in vivo. In this study we set out to identify the chemotactic signals that orchestrate tumor infiltration by </w:instrText>
      </w:r>
      <w:r w:rsidR="003B785D">
        <w:rPr>
          <w:rFonts w:cstheme="minorHAnsi"/>
          <w:lang w:val="fr-BE"/>
        </w:rPr>
        <w:instrText>γδ</w:instrText>
      </w:r>
      <w:r w:rsidR="003B785D" w:rsidRPr="00C6003E">
        <w:rPr>
          <w:rFonts w:cstheme="minorHAnsi"/>
          <w:lang w:val="fr-FR"/>
        </w:rPr>
        <w:instrText xml:space="preserve"> T cells. We have used the preclinical transplantable B16 melanoma model to profile chemokines in tumor lesions and assess their impact on </w:instrText>
      </w:r>
      <w:r w:rsidR="003B785D">
        <w:rPr>
          <w:rFonts w:cstheme="minorHAnsi"/>
          <w:lang w:val="fr-BE"/>
        </w:rPr>
        <w:instrText>γδ</w:instrText>
      </w:r>
      <w:r w:rsidR="003B785D" w:rsidRPr="00C6003E">
        <w:rPr>
          <w:rFonts w:cstheme="minorHAnsi"/>
          <w:lang w:val="fr-FR"/>
        </w:rPr>
        <w:instrText xml:space="preserve"> TIL recruitment in vivo. We show that the inflammatory chemokine CCL2 and its receptor CCR2 are necessary for the accumulation of </w:instrText>
      </w:r>
      <w:r w:rsidR="003B785D">
        <w:rPr>
          <w:rFonts w:cstheme="minorHAnsi"/>
          <w:lang w:val="fr-BE"/>
        </w:rPr>
        <w:instrText>γδ</w:instrText>
      </w:r>
      <w:r w:rsidR="003B785D" w:rsidRPr="00C6003E">
        <w:rPr>
          <w:rFonts w:cstheme="minorHAnsi"/>
          <w:lang w:val="fr-FR"/>
        </w:rPr>
        <w:instrText xml:space="preserve"> TILs in B16 lesions, where they produce IFN-</w:instrText>
      </w:r>
      <w:r w:rsidR="003B785D">
        <w:rPr>
          <w:rFonts w:cstheme="minorHAnsi"/>
          <w:lang w:val="fr-BE"/>
        </w:rPr>
        <w:instrText>γ</w:instrText>
      </w:r>
      <w:r w:rsidR="003B785D" w:rsidRPr="00C6003E">
        <w:rPr>
          <w:rFonts w:cstheme="minorHAnsi"/>
          <w:lang w:val="fr-FR"/>
        </w:rPr>
        <w:instrText xml:space="preserve"> and display potent cytotoxic functions. Moreover, CCL2 directed </w:instrText>
      </w:r>
      <w:r w:rsidR="003B785D">
        <w:rPr>
          <w:rFonts w:cstheme="minorHAnsi"/>
          <w:lang w:val="fr-BE"/>
        </w:rPr>
        <w:instrText>γδ</w:instrText>
      </w:r>
      <w:r w:rsidR="003B785D" w:rsidRPr="00C6003E">
        <w:rPr>
          <w:rFonts w:cstheme="minorHAnsi"/>
          <w:lang w:val="fr-FR"/>
        </w:rPr>
        <w:instrText xml:space="preserve"> T cell migration in vitro toward tumor extracts, which was abrogated by anti-C</w:instrText>
      </w:r>
      <w:r w:rsidR="003B785D" w:rsidRPr="008C2768">
        <w:rPr>
          <w:rFonts w:cstheme="minorHAnsi"/>
        </w:rPr>
        <w:instrText>CL2 neutralizing Abs. Strikingly, the lack</w:instrText>
      </w:r>
      <w:r w:rsidR="003B785D" w:rsidRPr="008B08FD">
        <w:rPr>
          <w:rFonts w:cstheme="minorHAnsi"/>
        </w:rPr>
        <w:instrText xml:space="preserve"> of </w:instrText>
      </w:r>
      <w:r w:rsidR="003B785D">
        <w:rPr>
          <w:rFonts w:cstheme="minorHAnsi"/>
          <w:lang w:val="fr-BE"/>
        </w:rPr>
        <w:instrText>γδ</w:instrText>
      </w:r>
      <w:r w:rsidR="003B785D" w:rsidRPr="008B08FD">
        <w:rPr>
          <w:rFonts w:cstheme="minorHAnsi"/>
        </w:rPr>
        <w:instrText xml:space="preserve"> TILs in TCR</w:instrText>
      </w:r>
      <w:r w:rsidR="003B785D">
        <w:rPr>
          <w:rFonts w:cstheme="minorHAnsi"/>
          <w:lang w:val="fr-BE"/>
        </w:rPr>
        <w:instrText>δ</w:instrText>
      </w:r>
      <w:r w:rsidR="003B785D" w:rsidRPr="008B08FD">
        <w:rPr>
          <w:rFonts w:cstheme="minorHAnsi"/>
        </w:rPr>
        <w:instrText xml:space="preserve">-deficient but also in CCR2-deficient mice enhanced tumor growth in vivo, thus revealing an unanticipated protective role for CCR2/CCL2 through the recruitment of </w:instrText>
      </w:r>
      <w:r w:rsidR="003B785D">
        <w:rPr>
          <w:rFonts w:cstheme="minorHAnsi"/>
          <w:lang w:val="fr-BE"/>
        </w:rPr>
        <w:instrText>γδ</w:instrText>
      </w:r>
      <w:r w:rsidR="003B785D" w:rsidRPr="008B08FD">
        <w:rPr>
          <w:rFonts w:cstheme="minorHAnsi"/>
        </w:rPr>
        <w:instrText xml:space="preserve"> T cells. Importantly, we demonstrate that human V</w:instrText>
      </w:r>
      <w:r w:rsidR="003B785D">
        <w:rPr>
          <w:rFonts w:cstheme="minorHAnsi"/>
          <w:lang w:val="fr-BE"/>
        </w:rPr>
        <w:instrText>δ</w:instrText>
      </w:r>
      <w:r w:rsidR="003B785D" w:rsidRPr="008B08FD">
        <w:rPr>
          <w:rFonts w:cstheme="minorHAnsi"/>
        </w:rPr>
        <w:instrText>1 T cells, but not their V</w:instrText>
      </w:r>
      <w:r w:rsidR="003B785D">
        <w:rPr>
          <w:rFonts w:cstheme="minorHAnsi"/>
          <w:lang w:val="fr-BE"/>
        </w:rPr>
        <w:instrText>δ</w:instrText>
      </w:r>
      <w:r w:rsidR="003B785D" w:rsidRPr="008B08FD">
        <w:rPr>
          <w:rFonts w:cstheme="minorHAnsi"/>
        </w:rPr>
        <w:instrText>2 counterparts, express CCR2 and migrate to CCL2, whose expression is strongly deregulated in multiple human tumors of diverse origin, such as lung, prostate, liver, or breast cancer. This work identifies a novel protective role for CCL2/CCR2 in the tumor microenvironment, while opening new perspectives for modulation of human V</w:instrText>
      </w:r>
      <w:r w:rsidR="003B785D">
        <w:rPr>
          <w:rFonts w:cstheme="minorHAnsi"/>
          <w:lang w:val="fr-BE"/>
        </w:rPr>
        <w:instrText>δ</w:instrText>
      </w:r>
      <w:r w:rsidR="003B785D" w:rsidRPr="008B08FD">
        <w:rPr>
          <w:rFonts w:cstheme="minorHAnsi"/>
        </w:rPr>
        <w:instrText xml:space="preserve">1 T cells in cancer immunotherapy.","container-title":"Journal of Immunology (Baltimore, Md.: 1950)","DOI":"10.4049/jimmunol.1300434","ISSN":"1550-6606","issue":"12","journalAbbreviation":"J Immunol","language":"eng","note":"PMID: 23686489","page":"6673-6680","source":"PubMed","title":"Protective role of the inflammatory CCR2/CCL2 chemokine pathway through recruitment of type 1 cytotoxic </w:instrText>
      </w:r>
      <w:r w:rsidR="003B785D">
        <w:rPr>
          <w:rFonts w:cstheme="minorHAnsi"/>
          <w:lang w:val="fr-BE"/>
        </w:rPr>
        <w:instrText>γδ</w:instrText>
      </w:r>
      <w:r w:rsidR="003B785D" w:rsidRPr="008B08FD">
        <w:rPr>
          <w:rFonts w:cstheme="minorHAnsi"/>
        </w:rPr>
        <w:instrText xml:space="preserve"> T lymphocytes to tumor beds","volume":"190","author":[{"family":"Lança","given":"Telma"},{"family":"Costa","given":"Maria Fernanda"},{"family":"Gonçalves-Sousa","given":"Natacha"},{"family":"Rei","given":"Margarida"},{"family":"Grosso","given":"Ana Rita"},{"family":"Penido","given":"Carmen"},{"family":"Silva-Santos","given":"Bruno"}],"issued":{"date-parts":[["2013",6,15]]}}}],"schema":"https://github.com/citation-style-language/schema/raw/master/csl-citation.json"} </w:instrText>
      </w:r>
      <w:r w:rsidRPr="00200590">
        <w:rPr>
          <w:rFonts w:cstheme="minorHAnsi"/>
        </w:rPr>
        <w:fldChar w:fldCharType="separate"/>
      </w:r>
      <w:r w:rsidR="003B785D" w:rsidRPr="003B785D">
        <w:rPr>
          <w:rFonts w:ascii="Calibri" w:hAnsi="Calibri" w:cs="Calibri"/>
        </w:rPr>
        <w:t>(147)</w:t>
      </w:r>
      <w:r w:rsidRPr="00200590">
        <w:rPr>
          <w:rFonts w:cstheme="minorHAnsi"/>
        </w:rPr>
        <w:fldChar w:fldCharType="end"/>
      </w:r>
      <w:r w:rsidRPr="00200590">
        <w:rPr>
          <w:rFonts w:cstheme="minorHAnsi"/>
        </w:rPr>
        <w:t>. CD4</w:t>
      </w:r>
      <w:r w:rsidRPr="00200590">
        <w:rPr>
          <w:rFonts w:cstheme="minorHAnsi"/>
          <w:vertAlign w:val="superscript"/>
        </w:rPr>
        <w:t>+</w:t>
      </w:r>
      <w:r w:rsidRPr="00200590">
        <w:rPr>
          <w:rFonts w:cstheme="minorHAnsi"/>
        </w:rPr>
        <w:t>CD25</w:t>
      </w:r>
      <w:r w:rsidRPr="00200590">
        <w:rPr>
          <w:rFonts w:cstheme="minorHAnsi"/>
          <w:vertAlign w:val="superscript"/>
        </w:rPr>
        <w:t>high</w:t>
      </w:r>
      <w:r w:rsidRPr="00200590">
        <w:rPr>
          <w:rFonts w:cstheme="minorHAnsi"/>
        </w:rPr>
        <w:t>Foxp3</w:t>
      </w:r>
      <w:r w:rsidRPr="00200590">
        <w:rPr>
          <w:rFonts w:cstheme="minorHAnsi"/>
          <w:vertAlign w:val="superscript"/>
        </w:rPr>
        <w:t>+</w:t>
      </w:r>
      <w:r w:rsidRPr="00200590">
        <w:rPr>
          <w:rFonts w:cstheme="minorHAnsi"/>
        </w:rPr>
        <w:t xml:space="preserve"> Tregs represent a predictive marker for tumors that are escaping immune-mediated killing</w:t>
      </w:r>
      <w:r w:rsidR="008C2768">
        <w:rPr>
          <w:rFonts w:cstheme="minorHAnsi"/>
        </w:rPr>
        <w:t xml:space="preserve"> as they possess a multitude of T-cell suppressive mechanisms, e.g. </w:t>
      </w:r>
      <w:r w:rsidR="008C2768" w:rsidRPr="00200590">
        <w:rPr>
          <w:rFonts w:cstheme="minorHAnsi"/>
        </w:rPr>
        <w:t>TGF-β</w:t>
      </w:r>
      <w:r w:rsidR="008C2768">
        <w:rPr>
          <w:rFonts w:cstheme="minorHAnsi"/>
        </w:rPr>
        <w:t xml:space="preserve"> production </w:t>
      </w:r>
      <w:r w:rsidRPr="00200590">
        <w:rPr>
          <w:rFonts w:cstheme="minorHAnsi"/>
        </w:rPr>
        <w:fldChar w:fldCharType="begin"/>
      </w:r>
      <w:r w:rsidR="003B785D">
        <w:rPr>
          <w:rFonts w:cstheme="minorHAnsi"/>
        </w:rPr>
        <w:instrText xml:space="preserve"> ADDIN ZOTERO_ITEM CSL_CITATION {"citationID":"1MNYlu5R","properties":{"formattedCitation":"(148,149)","plainCitation":"(148,149)","noteIndex":0},"citationItems":[{"id":1179,"uris":["http://zotero.org/users/local/CxQQhHpH/items/A9H9LCUR"],"uri":["http://zotero.org/users/local/CxQQhHpH/items/A9H9LCUR"],"itemData":{"id":1179,"type":"article-journal","abstract":"Dominant tolerance is mediated by regulatory T cells (T(reg)) that control harmful autoimmune T cells in the periphery. In this study, we investigate the implication of T(reg) in modulating infiltrating T lymphocytes in human metastatic melanoma. We found that CD4(+)CD25(high) T cells are overrepresented in metastatic lymph nodes (LNs) with a 2-fold increased frequency compared with both tumor-free LNs and autologous PBMCs. These cells express the Foxp3 transcription factor, display an activated phenotype, and display a polyclonal TCR Vbeta chain repertoire. They inhibit in vitro the proliferation and cytokine production of infiltrating CD4(+)CD25(-) and CD8(+) T cells (IL-2, IFN-gamma) through a cell-contact-dependent mechanism, thus behaving as T(reg). In some cases, the presence of T(reg) type 1/Th3-like lymphocytes could also be demonstrated. Thus, T(reg) are a major component of the immunosuppressive microenvironment of metastatic melanoma LNs. This could explain the poor clinical response of cancer patients under immunotherapeutic protocols, and provides a new basis for future immunotherapeutic strategies counteracting in vivo T(reg) to reinforce local antitumor immune responses.","container-title":"Journal of Immunology (Baltimore, Md.: 1950)","DOI":"10.4049/jimmunol.173.2.1444","ISSN":"0022-1767","issue":"2","journalAbbreviation":"J Immunol","language":"eng","note":"PMID: 15240741","page":"1444-1453","source":"PubMed","title":"Foxp3 expressing CD4+CD25(high) regulatory T cells are overrepresented in human metastatic melanoma lymph nodes and inhibit the function of infiltrating T cells","volume":"173","author":[{"family":"Viguier","given":"Manuelle"},{"family":"Lemaître","given":"Fabrice"},{"family":"Verola","given":"Olivier"},{"family":"Cho","given":"Min-Sun"},{"family":"Gorochov","given":"Guy"},{"family":"Dubertret","given":"Louis"},{"family":"Bachelez","given":"Hervé"},{"family":"Kourilsky","given":"Philippe"},{"family":"Ferradini","given":"Laurent"}],"issued":{"date-parts":[["2004",7,15]]}}},{"id":1182,"uris":["http://zotero.org/users/local/CxQQhHpH/items/MUEEWGM8"],"uri":["http://zotero.org/users/local/CxQQhHpH/items/MUEEWGM8"],"itemData":{"id":1182,"type":"article-journal","abstract":"BACKGROUND: The immune response to melanoma is rarely curative, suggesting the emergence of immunosuppression. FOXP3-expressing regulatory T cells (T(reg) cells) function to suppress immune responses. The objective of this study was to determine if melanoma evades immune surveillance, in part, by inducing T(reg) cells.\nMATERIAL AND METHODS: Peripheral blood mononuclear cells (PBMCs) were isolated and exposed to melanoma-conditioned media (MCM) or control media for 1 week. The induction of T(reg) cells in these PBMCs was determined by measuring the proportion of CD25(+)FOXP3(+) T cells in all CD4(+) T cells by flow cytometry. FOXP3 expression was determined by mean fluorescence intensity (MFI) and Western blot. Supernatant cytokines were determined by ELISA.\nRESULTS: Normal PBMCs exposed to MCM revealed higher proportions of T(reg) cells than those exposed to control media after 6 days (3.4% versus 1.3%, respectively, P &lt; 0.02). The expression of FOXP3 in T(reg) cells from PBMCs exposed to MCM increased over time by MFI and Western blot but was not significantly different than those exposed to control media. The level of IL-10 and TGF-beta in supernatants after 6 days growth was higher in MCM than control media, but this did not reach statistical significance.\nCONCLUSION: Exposure of PBMCs to melanoma results in induction of FOXP3(+) T(reg) cells.","container-title":"The Journal of Surgical Research","DOI":"10.1016/j.jss.2007.03.053","ISSN":"0022-4804","issue":"1","journalAbbreviation":"J Surg Res","language":"eng","note":"PMID: 17574040\nPMCID: PMC2043471","page":"72-77","source":"PubMed","title":"Melanoma induces immunosuppression by up-regulating FOXP3(+) regulatory T cells","volume":"141","author":[{"family":"Baumgartner","given":"Joel"},{"family":"Wilson","given":"Cara"},{"family":"Palmer","given":"Brent"},{"family":"Richter","given":"Don"},{"family":"Banerjee","given":"Anirban"},{"family":"McCarter","given":"Martin"}],"issued":{"date-parts":[["2007",7]]}}}],"schema":"https://github.com/citation-style-language/schema/raw/master/csl-citation.json"} </w:instrText>
      </w:r>
      <w:r w:rsidRPr="00200590">
        <w:rPr>
          <w:rFonts w:cstheme="minorHAnsi"/>
        </w:rPr>
        <w:fldChar w:fldCharType="separate"/>
      </w:r>
      <w:r w:rsidR="003B785D" w:rsidRPr="003B785D">
        <w:rPr>
          <w:rFonts w:ascii="Calibri" w:hAnsi="Calibri" w:cs="Calibri"/>
        </w:rPr>
        <w:t>(148,149)</w:t>
      </w:r>
      <w:r w:rsidRPr="00200590">
        <w:rPr>
          <w:rFonts w:cstheme="minorHAnsi"/>
        </w:rPr>
        <w:fldChar w:fldCharType="end"/>
      </w:r>
      <w:r w:rsidRPr="00200590">
        <w:rPr>
          <w:rFonts w:cstheme="minorHAnsi"/>
        </w:rPr>
        <w:fldChar w:fldCharType="begin"/>
      </w:r>
      <w:r w:rsidR="003B785D">
        <w:rPr>
          <w:rFonts w:cstheme="minorHAnsi"/>
        </w:rPr>
        <w:instrText xml:space="preserve"> ADDIN ZOTERO_ITEM CSL_CITATION {"citationID":"X8Ad3KUI","properties":{"formattedCitation":"(150,151)","plainCitation":"(150,151)","noteIndex":0},"citationItems":[{"id":1185,"uris":["http://zotero.org/users/local/CxQQhHpH/items/4QJQRUWY"],"uri":["http://zotero.org/users/local/CxQQhHpH/items/4QJQRUWY"],"itemData":{"id":1185,"type":"article-journal","abstract":"The accumulation of myeloid suppressor cells (MSCs) is associated with immune suppression in tumor-bearing mice and in cancer patients. The suppressive activity of MSC correlates with the expression of the myeloid markers Gr-1, CD115 (macrophage colony-stimulating factor receptor), and F4/80. Gr-1(+)CD115(+) MSCs, in addition to being able to suppress T-cell proliferation in vitro, can induce the development of Foxp3(+) T regulatory cells (Treg) in vivo, which are anergic and suppressive. Furthermore, the secretion of interleukin (IL)-10 and transforming growth factor-beta by Gr-1(+)CD115(+) MSCs was induced and enhanced, respectively, on IFN-gamma stimulation. The development of Treg requires antigen-associated activation of tumor-specific T cells, depends on the presence of IFN-gamma and IL-10, and is independent of the nitric oxide-mediated suppressive mechanism by MSC. Our data provide evidence that Gr-1(+)CD115(+) MSC can mediate the development of Treg in tumor-bearing mice and show a novel immune suppressive mechanism by which MSCs can suppress antitumor responses.","container-title":"Cancer Research","DOI":"10.1158/0008-5472.CAN-05-1299","ISSN":"0008-5472","issue":"2","journalAbbreviation":"Cancer Res","language":"eng","note":"PMID: 16424049","page":"1123-1131","source":"PubMed","title":"Gr-1+CD115+ immature myeloid suppressor cells mediate the development of tumor-induced T regulatory cells and T-cell anergy in tumor-bearing host","volume":"66","author":[{"family":"Huang","given":"Bo"},{"family":"Pan","given":"Ping-Ying"},{"family":"Li","given":"Qingsheng"},{"family":"Sato","given":"Alice I."},{"family":"Levy","given":"David E."},{"family":"Bromberg","given":"Jonathan"},{"family":"Divino","given":"Celia M."},{"family":"Chen","given":"Shu-Hsia"}],"issued":{"date-parts":[["2006",1,15]]}}},{"id":1188,"uris":["http://zotero.org/users/local/CxQQhHpH/items/LJFVDM6L"],"uri":["http://zotero.org/users/local/CxQQhHpH/items/LJFVDM6L"],"itemData":{"id":1188,"type":"article-journal","abstract":"Myeloid-derived suppressor cells (MDSCs) are a heterogeneous population of cells, and they promote an immunosuppressive environment in tumor-bearing hosts. To characterize MDSCs in melanoma, we examined the expression of inhibitory B7 molecules by CD11b(+)Gr1(+) cells isolated from mice with transplantable ret tumors. B7 molecules were expressed on CD11b(+)Gr1(+) cells, which also expressed CD124 and inducible nitric oxide synthase, thus verifying their relation to MDSCs. In developing melanomas, CD11b(+)Gr1(+) cells express only low levels of B7-H1. In contrast, B7-H1 is upregulated in large tumors, and functional analysis demonstrates that CD11b(+)Gr-1(+) cells suppress the proliferation of CD4(+) T cells through B7-H1. Depletion of regulatory T cells (Tregs) significantly downregulated the expression of B7-H1, B7-H3, and B7-H4 on MDSCs and reduced tumor growth, indicating a concerted immunosuppressive activity of Tregs and MDSCs. No differences in the suppressive function of MDSCs between CD25-depleted and non-depleted mice were recorded. Instead, tumor-derived MDSCs from Treg-depleted hosts produced less IL-10 and more IFN-γ as compared with Treg-harboring mice. These studies indicate that Tregs in tumors not only suppress effector T cells directly, but also modify the phenotype of tumor-infiltrating CD11b(+) cells to express inhibitory B7-H molecules and to produce IL-10.","container-title":"The Journal of Investigative Dermatology","DOI":"10.1038/jid.2011.416","ISSN":"1523-1747","issue":"4","journalAbbreviation":"J Invest Dermatol","language":"eng","note":"PMID: 22189788","page":"1239-1246","source":"PubMed","title":"Regulatory T cells stimulate B7-H1 expression in myeloid-derived suppressor cells in ret melanomas","volume":"132","author":[{"family":"Fujimura","given":"Taku"},{"family":"Ring","given":"Sabine"},{"family":"Umansky","given":"Viktor"},{"family":"Mahnke","given":"Karsten"},{"family":"Enk","given":"Alexander H."}],"issued":{"date-parts":[["2012",4]]}}}],"schema":"https://github.com/citation-style-language/schema/raw/master/csl-citation.json"} </w:instrText>
      </w:r>
      <w:r w:rsidRPr="00200590">
        <w:rPr>
          <w:rFonts w:cstheme="minorHAnsi"/>
        </w:rPr>
        <w:fldChar w:fldCharType="separate"/>
      </w:r>
      <w:r w:rsidR="003B785D" w:rsidRPr="003B785D">
        <w:rPr>
          <w:rFonts w:ascii="Calibri" w:hAnsi="Calibri" w:cs="Calibri"/>
        </w:rPr>
        <w:t>(150,151)</w:t>
      </w:r>
      <w:r w:rsidRPr="00200590">
        <w:rPr>
          <w:rFonts w:cstheme="minorHAnsi"/>
        </w:rPr>
        <w:fldChar w:fldCharType="end"/>
      </w:r>
      <w:r w:rsidRPr="00200590">
        <w:rPr>
          <w:rFonts w:cstheme="minorHAnsi"/>
        </w:rPr>
        <w:t xml:space="preserve">. </w:t>
      </w:r>
    </w:p>
    <w:p w14:paraId="3B776707" w14:textId="765540C0" w:rsidR="00200590" w:rsidRPr="00200590" w:rsidRDefault="00200590" w:rsidP="00200590">
      <w:pPr>
        <w:spacing w:line="360" w:lineRule="auto"/>
        <w:jc w:val="both"/>
        <w:rPr>
          <w:rFonts w:cstheme="minorHAnsi"/>
        </w:rPr>
      </w:pPr>
      <w:r w:rsidRPr="00200590">
        <w:rPr>
          <w:rFonts w:cstheme="minorHAnsi"/>
        </w:rPr>
        <w:t xml:space="preserve">Unconventional T-cells remain less well studied. γδ T-cells that are attracted to melanoma via the CCR2/CCL2-pathway have antitumor traits </w:t>
      </w:r>
      <w:r w:rsidRPr="00200590">
        <w:rPr>
          <w:rFonts w:cstheme="minorHAnsi"/>
        </w:rPr>
        <w:fldChar w:fldCharType="begin"/>
      </w:r>
      <w:r w:rsidR="003B785D">
        <w:rPr>
          <w:rFonts w:cstheme="minorHAnsi"/>
        </w:rPr>
        <w:instrText xml:space="preserve"> ADDIN ZOTERO_ITEM CSL_CITATION {"citationID":"QVWOCnS2","properties":{"formattedCitation":"(147)","plainCitation":"(147)","noteIndex":0},"citationItems":[{"id":987,"uris":["http://zotero.org/users/local/CxQQhHpH/items/A9WHHLI6"],"uri":["http://zotero.org/users/local/CxQQhHpH/items/A9WHHLI6"],"itemData":{"id":987,"type":"article-journal","abstract":"Tumor-infiltrating lymphocytes (TILs) are important prognostic factors in cancer progression and key players in cancer immunotherapy. Although γδ T lymphocytes can target a diversity of tumor cell types, their clinical manipulation is hampered by our limited knowledge of the molecular cues that determine γδ T cell migration toward tumors in vivo. In this study we set out to identify the chemotactic signals that orchestrate tumor infiltration by γδ T cells. We have used the preclinical transplantable B16 melanoma model to profile chemokines in tumor lesions and assess their impact on γδ TIL recruitment in vivo. We show that the inflammatory chemokine CCL2 and its receptor CCR2 are necessary for the accumulation of γδ TILs in B16 lesions, where they produce IFN-γ and display potent cytotoxic functions. Moreover, CCL2 directed γδ T cell migration in vitro toward tumor extracts, which was abrogated by anti-CCL2 neutralizing Abs. Strikingly, the lack of γδ TILs in TCRδ-deficient but also in CCR2-deficient mice enhanced tumor growth in vivo, thus revealing an unanticipated protective role for CCR2/CCL2 through the recruitment of γδ T cells. Importantly, we demonstrate that human Vδ1 T cells, but not their Vδ2 counterparts, express CCR2 and migrate to CCL2, whose expression is strongly deregulated in multiple human tumors of diverse origin, such as lung, prostate, liver, or breast cancer. This work identifies a novel protective role for CCL2/CCR2 in the tumor microenvironment, while opening new perspectives for modulation of human Vδ1 T cells in cancer immunotherapy.","container-title":"Journal of Immunology (Baltimore, Md.: 1950)","DOI":"10.4049/jimmunol.1300434","ISSN":"1550-6606","issue":"12","journalAbbreviation":"J Immunol","language":"eng","note":"PMID: 23686489","page":"6673-6680","source":"PubMed","title":"Protective role of the inflammatory CCR2/CCL2 chemokine pathway through recruitment of type 1 cytotoxic γδ T lymphocytes to tumor beds","volume":"190","author":[{"family":"Lança","given":"Telma"},{"family":"Costa","given":"Maria Fernanda"},{"family":"Gonçalves-Sousa","given":"Natacha"},{"family":"Rei","given":"Margarida"},{"family":"Grosso","given":"Ana Rita"},{"family":"Penido","given":"Carmen"},{"family":"Silva-Santos","given":"Bruno"}],"issued":{"date-parts":[["2013",6,15]]}}}],"schema":"https://github.com/citation-style-language/schema/raw/master/csl-citation.json"} </w:instrText>
      </w:r>
      <w:r w:rsidRPr="00200590">
        <w:rPr>
          <w:rFonts w:cstheme="minorHAnsi"/>
        </w:rPr>
        <w:fldChar w:fldCharType="separate"/>
      </w:r>
      <w:r w:rsidR="003B785D" w:rsidRPr="003B785D">
        <w:rPr>
          <w:rFonts w:ascii="Calibri" w:hAnsi="Calibri" w:cs="Calibri"/>
        </w:rPr>
        <w:t>(147)</w:t>
      </w:r>
      <w:r w:rsidRPr="00200590">
        <w:rPr>
          <w:rFonts w:cstheme="minorHAnsi"/>
        </w:rPr>
        <w:fldChar w:fldCharType="end"/>
      </w:r>
      <w:r w:rsidRPr="00200590">
        <w:rPr>
          <w:rFonts w:cstheme="minorHAnsi"/>
        </w:rPr>
        <w:t xml:space="preserve">. These γδ T-cells can recognize tumor-specific ligands neglected by conventional αβ T-cells in an MHC-independent as well as -dependent manner </w:t>
      </w:r>
      <w:r w:rsidRPr="00200590">
        <w:rPr>
          <w:rFonts w:cstheme="minorHAnsi"/>
        </w:rPr>
        <w:fldChar w:fldCharType="begin"/>
      </w:r>
      <w:r w:rsidR="003B785D">
        <w:rPr>
          <w:rFonts w:cstheme="minorHAnsi"/>
        </w:rPr>
        <w:instrText xml:space="preserve"> ADDIN ZOTERO_ITEM CSL_CITATION {"citationID":"DyRrotuF","properties":{"formattedCitation":"(152,153)","plainCitation":"(152,153)","noteIndex":0},"citationItems":[{"id":993,"uris":["http://zotero.org/users/local/CxQQhHpH/items/XWKAQFGV"],"uri":["http://zotero.org/users/local/CxQQhHpH/items/XWKAQFGV"],"itemData":{"id":993,"type":"article-journal","abstract":"γδ T cells come to the fore\nStudies on T cells within the tumor microenvironment (TME) have largely focused on T cells that express αβ T cell receptors (TCRs). Using an in vitro culture system to expand melanoma antigen–specific T cells, Benveniste et al. have identified γδ T cells that recognize melanoma antigens in a class I MHC–restricted manner. To understand how these T cells recognize antigens in an MHC-restricted fashion, they crystallized one of these γδ TCRs complexed with cognate peptide, MHC, and β2 microglobulin. Given the success of T cell–centric therapies in cancer, the results presented here call for a closer examination of the role of γδ T cells in the TME of melanomas and other cancers.\nAntigen recognition by T cells bearing αβ T cell receptors (TCRs) is restricted by major histocompatibility complex (MHC). However, how antigens are recognized by T cells bearing γδ TCRs remains unclear. Although γδ T cells can recognize nonclassical MHC, it is generally thought that recognition of antigens is not MHC restricted. Here, we took advantage of an in vitro system to generate antigen-specific human T cells and show that melanoma-associated antigens, MART-1 and gp100, can be recognized by γδ T cells in an MHC-restricted fashion. Cloning and transferring of MART-1–specific γδ TCRs restored the specific recognition of the initial antigen MHC/peptide reactivity and conferred antigen-specific functional responses. A crystal structure of a MART-1–specific γδ TCR, together with MHC/peptide, revealed distinctive but similar docking properties to those previously reported for αβ TCRs, recognizing MART-1 on HLA-A*0201. Our work shows that antigen-specific and MHC-restricted γδ T cells can be generated in vitro and that MART-1–specific γδ T cells can also be found and cloned from the naïve repertoire. These findings reveal that classical MHC-restricted human γδ TCRs exist in the periphery and have the potential to be used in developing of new TCR-based immunotherapeutic approaches.\nBenveniste et al. have uncovered γδ T cells that recognize peptide antigens in an MHC-restricted manner.\nBenveniste et al. have uncovered γδ T cells that recognize peptide antigens in an MHC-restricted manner.","container-title":"Science Immunology","DOI":"10.1126/sciimmunol.aav4036","ISSN":"2470-9468","issue":"30","language":"en","note":"publisher: Science Immunology\nsection: Research Article\nPMID: 30552102","source":"immunology.sciencemag.org","title":"Generation and molecular recognition of melanoma-associated antigen-specific human γδ T cells","URL":"https://immunology.sciencemag.org/content/3/30/eaav4036","volume":"3","author":[{"family":"Benveniste","given":"Patricia M."},{"family":"Roy","given":"Sobhan"},{"family":"Nakatsugawa","given":"Munehide"},{"family":"Chen","given":"Edward L. Y."},{"family":"Nguyen","given":"Linh"},{"family":"Millar","given":"Douglas G."},{"family":"Ohashi","given":"Pamela S."},{"family":"Hirano","given":"Naoto"},{"family":"Adams","given":"Erin J."},{"family":"Zúñiga-Pflücker","given":"Juan Carlos"}],"accessed":{"date-parts":[["2021",5,20]]},"issued":{"date-parts":[["2018",12,14]]}}},{"id":997,"uris":["http://zotero.org/users/local/CxQQhHpH/items/XWPEERRM"],"uri":["http://zotero.org/users/local/CxQQhHpH/items/XWPEERRM"],"itemData":{"id":997,"type":"article-journal","abstract":"γδ T cells, including Vδ1 and Vδ2 T cells, can recognize tumor-associated ligands neglected by conventional αβ T cells in a MHC-independent manner. Little is known regarding the anticancer potential and the possibility to isolate and expand Vδ1 T cells to therapeutically relevant numbers. In this study, we have detected low frequencies of Vδ1 T cells among tumor-infiltrating lymphocyte (TIL) products for adoptive cell transfer generated from melanoma metastases. An increased frequency of Vδ1 T cells was found among the cell products from patients with an advanced disease stage. Vδ1 T cells displayed in vitro antitumor activities and sufficient proliferative potential to generate over 1 × 109 cells using current protocols for T cell transfer. Infusion of Vδ1 T cells together with high numbers of αβ TILs in a clinical trial was safe and well tolerated. These data suggest that Vδ1 T cells should be further scrutinized as a potentially useful tool for the treatment of patients with metastatic melanoma.","container-title":"OncoImmunology","DOI":"10.4161/onci.21659","ISSN":"null","issue":"8","note":"publisher: Taylor &amp; Francis\n_eprint: https://doi.org/10.4161/onci.21659\nPMID: 23243593","page":"1297-1304","source":"Taylor and Francis+NEJM","title":"Analysis of Vδ1 T cells in clinical grade melanoma-infiltrating lymphocytes","volume":"1","author":[{"family":"Donia","given":"Marco"},{"family":"Ellebaek","given":"Eva"},{"family":"Andersen","given":"Mads Hald"},{"family":"Straten","given":"Per","dropping-particle":"thor"},{"family":"Svane","given":"Inge Marie"}],"issued":{"date-parts":[["2012",11,1]]}}}],"schema":"https://github.com/citation-style-language/schema/raw/master/csl-citation.json"} </w:instrText>
      </w:r>
      <w:r w:rsidRPr="00200590">
        <w:rPr>
          <w:rFonts w:cstheme="minorHAnsi"/>
        </w:rPr>
        <w:fldChar w:fldCharType="separate"/>
      </w:r>
      <w:r w:rsidR="003B785D" w:rsidRPr="003B785D">
        <w:rPr>
          <w:rFonts w:ascii="Calibri" w:hAnsi="Calibri" w:cs="Calibri"/>
        </w:rPr>
        <w:t>(152,153)</w:t>
      </w:r>
      <w:r w:rsidRPr="00200590">
        <w:rPr>
          <w:rFonts w:cstheme="minorHAnsi"/>
        </w:rPr>
        <w:fldChar w:fldCharType="end"/>
      </w:r>
      <w:r w:rsidRPr="00200590">
        <w:rPr>
          <w:rFonts w:cstheme="minorHAnsi"/>
        </w:rPr>
        <w:t xml:space="preserve">. The majority of melanoma-infiltrating γδ T-cells shows an effector memory and terminally differentiated phenotype, and a higher rate of γδ T-cell infiltration, in particular of Vδ2 T-cells, correlates with early stage melanoma and absence of metastasis </w:t>
      </w:r>
      <w:r w:rsidRPr="00200590">
        <w:rPr>
          <w:rFonts w:cstheme="minorHAnsi"/>
        </w:rPr>
        <w:fldChar w:fldCharType="begin"/>
      </w:r>
      <w:r w:rsidR="003B785D">
        <w:rPr>
          <w:rFonts w:cstheme="minorHAnsi"/>
        </w:rPr>
        <w:instrText xml:space="preserve"> ADDIN ZOTERO_ITEM CSL_CITATION {"citationID":"Q5tLU9it","properties":{"formattedCitation":"(154)","plainCitation":"(154)","noteIndex":0},"citationItems":[{"id":1000,"uris":["http://zotero.org/users/local/CxQQhHpH/items/9XN9YSCM"],"uri":["http://zotero.org/users/local/CxQQhHpH/items/9XN9YSCM"],"itemData":{"id":1000,"type":"article-journal","abstract":"T lymphocytes are often induced naturally in melanoma patients and infiltrate tumors. Given that γδ T cells mediate antigen-specific killing of tumor cells, we studied the representation and the in vitro cytokine production and cytotoxic activity of tumor infiltrating γδ T cells from 74 patients with primary melanoma. We found that γδ T cells represent the major lymphocyte population infiltrating melanoma, and both Vδ1+ and Vδ2+ cells are involved. The majority of melanoma-infiltrating γδ cells showed effector memory and terminally-differentiated phenotypes and, accordingly, polyclonal γδ T cell lines obtained from tumor-infiltrating immune cells produced IFN-γ and TNF-α and were capable of killing melanoma cell lines in vitro. The cytotoxic capability of Vδ2 cell lines was further improved by pre-treatment of tumor target cells with zoledronate. Moreover, higher rate of γδ T cells isolation and percentages of Vδ2 cells correlate with early stage of development of melanoma and absence of metastasis. Altogether, our results suggest that a natural immune response mediated by γδ T lymphocytes may contribute to the immunosurveillance of melanoma.","container-title":"PLOS ONE","DOI":"10.1371/journal.pone.0049878","ISSN":"1932-6203","issue":"11","journalAbbreviation":"PLOS ONE","language":"en","note":"publisher: Public Library of Science","page":"e49878","source":"PLoS Journals","title":"Characterization of Human γδ T Lymphocytes Infiltrating Primary Malignant Melanomas","volume":"7","author":[{"family":"Cordova","given":"Adriana"},{"family":"Toia","given":"Francesca"},{"family":"Mendola","given":"Carmela La"},{"family":"Orlando","given":"Valentina"},{"family":"Meraviglia","given":"Serena"},{"family":"Rinaldi","given":"Gaetana"},{"family":"Todaro","given":"Matilde"},{"family":"Cicero","given":"Giuseppe"},{"family":"Zichichi","given":"Leonardo"},{"family":"Donni","given":"Paolo Li"},{"family":"Caccamo","given":"Nadia"},{"family":"Stassi","given":"Giorgio"},{"family":"Dieli","given":"Francesco"},{"family":"Moschella","given":"Francesco"}],"issued":{"date-parts":[["2012",11,26]]}}}],"schema":"https://github.com/citation-style-language/schema/raw/master/csl-citation.json"} </w:instrText>
      </w:r>
      <w:r w:rsidRPr="00200590">
        <w:rPr>
          <w:rFonts w:cstheme="minorHAnsi"/>
        </w:rPr>
        <w:fldChar w:fldCharType="separate"/>
      </w:r>
      <w:r w:rsidR="003B785D" w:rsidRPr="003B785D">
        <w:rPr>
          <w:rFonts w:ascii="Calibri" w:hAnsi="Calibri" w:cs="Calibri"/>
        </w:rPr>
        <w:t>(154)</w:t>
      </w:r>
      <w:r w:rsidRPr="00200590">
        <w:rPr>
          <w:rFonts w:cstheme="minorHAnsi"/>
        </w:rPr>
        <w:fldChar w:fldCharType="end"/>
      </w:r>
      <w:r w:rsidRPr="00200590">
        <w:rPr>
          <w:rFonts w:cstheme="minorHAnsi"/>
        </w:rPr>
        <w:t xml:space="preserve">. Therefore, γδ T-cells are considered interesting candidates for adoptive T-cell therapy </w:t>
      </w:r>
      <w:r w:rsidRPr="00200590">
        <w:rPr>
          <w:rFonts w:cstheme="minorHAnsi"/>
        </w:rPr>
        <w:fldChar w:fldCharType="begin"/>
      </w:r>
      <w:r w:rsidR="003B785D">
        <w:rPr>
          <w:rFonts w:cstheme="minorHAnsi"/>
        </w:rPr>
        <w:instrText xml:space="preserve"> ADDIN ZOTERO_ITEM CSL_CITATION {"citationID":"C1hhUCZ6","properties":{"formattedCitation":"(155)","plainCitation":"(155)","noteIndex":0},"citationItems":[{"id":1003,"uris":["http://zotero.org/users/local/CxQQhHpH/items/LE6G97S6"],"uri":["http://zotero.org/users/local/CxQQhHpH/items/LE6G97S6"],"itemData":{"id":1003,"type":"article-journal","abstract":"Adoptive transfer of ex vivo expanded autologous Vγ9Vδ2 T cells may be of therapeutic benefit for cancer because of their potent direct cytotoxicity towards tumour cells, synergistic cytotoxicity when combined with aminobisphosphonates and enhancement of antibody-dependent cell-mediated cytotoxicity.","container-title":"British Journal of Cancer","DOI":"10.1038/bjc.2011.293","ISSN":"1532-1827","issue":"6","language":"en","note":"number: 6\npublisher: Nature Publishing Group","page":"778-786","source":"www.nature.com","title":"Clinical evaluation of autologous gamma delta T cell-based immunotherapy for metastatic solid tumours","volume":"105","author":[{"family":"Nicol","given":"A. J."},{"family":"Tokuyama","given":"H."},{"family":"Mattarollo","given":"S. R."},{"family":"Hagi","given":"T."},{"family":"Suzuki","given":"K."},{"family":"Yokokawa","given":"K."},{"family":"Nieda","given":"M."}],"issued":{"date-parts":[["2011",9]]}}}],"schema":"https://github.com/citation-style-language/schema/raw/master/csl-citation.json"} </w:instrText>
      </w:r>
      <w:r w:rsidRPr="00200590">
        <w:rPr>
          <w:rFonts w:cstheme="minorHAnsi"/>
        </w:rPr>
        <w:fldChar w:fldCharType="separate"/>
      </w:r>
      <w:r w:rsidR="003B785D" w:rsidRPr="003B785D">
        <w:rPr>
          <w:rFonts w:ascii="Calibri" w:hAnsi="Calibri" w:cs="Calibri"/>
        </w:rPr>
        <w:t>(155)</w:t>
      </w:r>
      <w:r w:rsidRPr="00200590">
        <w:rPr>
          <w:rFonts w:cstheme="minorHAnsi"/>
        </w:rPr>
        <w:fldChar w:fldCharType="end"/>
      </w:r>
      <w:r w:rsidRPr="00200590">
        <w:rPr>
          <w:rFonts w:cstheme="minorHAnsi"/>
        </w:rPr>
        <w:t xml:space="preserve">. Yet, the function of γδ T-cells should be carefully studied, as Vδ1 T-cells with immunosuppressive activity </w:t>
      </w:r>
      <w:r w:rsidR="008C2768">
        <w:rPr>
          <w:rFonts w:cstheme="minorHAnsi"/>
        </w:rPr>
        <w:t>have been found in</w:t>
      </w:r>
      <w:r w:rsidRPr="00200590">
        <w:rPr>
          <w:rFonts w:cstheme="minorHAnsi"/>
        </w:rPr>
        <w:t xml:space="preserve"> melanoma as well </w:t>
      </w:r>
      <w:r w:rsidRPr="00200590">
        <w:rPr>
          <w:rFonts w:cstheme="minorHAnsi"/>
        </w:rPr>
        <w:fldChar w:fldCharType="begin"/>
      </w:r>
      <w:r w:rsidR="003B785D">
        <w:rPr>
          <w:rFonts w:cstheme="minorHAnsi"/>
        </w:rPr>
        <w:instrText xml:space="preserve"> ADDIN ZOTERO_ITEM CSL_CITATION {"citationID":"BNI0pFAP","properties":{"formattedCitation":"(156)","plainCitation":"(156)","noteIndex":0},"citationItems":[{"id":1006,"uris":["http://zotero.org/users/local/CxQQhHpH/items/4CIF624Q"],"uri":["http://zotero.org/users/local/CxQQhHpH/items/4CIF624Q"],"itemData":{"id":1006,"type":"article-journal","abstract":"γδ T cells are important contributors to innate immunity against cancer, but their regulatory role in controlling immune responses remains largely unknown. Here we report that a dominant γδ1 T cell population among lymphocytes infiltrating breast tumors possessed a potent ability to suppress naive and effector T cell responses and to block the maturation and function of dendritic cells. Adoptive cotransfer experiments demonstrated their in vivo suppressive activity. However, their immunosuppressive activity could be reversed by human Toll-like receptor (TLR) 8 ligands both in vitro and in vivo. siRNA-mediated knockdown experiments revealed that MyD88, TRAF6, IKKα IKKβ, and p38α molecules in γδ1 cells were required for these cells to respond to TLR8 ligands, whereas TAK1, JNK, and ERK molecules did not appear to be involved in functional regulation. These results provide new insights into the regulatory mechanisms of tumor-specific γδ T cells and identify a unique TLR8 signaling pathway linking to their functional regulation.","container-title":"Immunity","DOI":"10.1016/j.immuni.2007.05.020","ISSN":"1074-7613","issue":"2","journalAbbreviation":"Immunity","language":"en","page":"334-348","source":"ScienceDirect","title":"Tumor-Infiltrating γδ T Cells Suppress T and Dendritic Cell Function via Mechanisms Controlled by a Unique Toll-like Receptor Signaling Pathway","volume":"27","author":[{"family":"Peng","given":"Guangyong"},{"family":"Wang","given":"Helen Y."},{"family":"Peng","given":"Weiyi"},{"family":"Kiniwa","given":"Yukiko"},{"family":"Seo","given":"Kook Heon"},{"family":"Wang","given":"Rong-Fu"}],"issued":{"date-parts":[["2007",8,24]]}}}],"schema":"https://github.com/citation-style-language/schema/raw/master/csl-citation.json"} </w:instrText>
      </w:r>
      <w:r w:rsidRPr="00200590">
        <w:rPr>
          <w:rFonts w:cstheme="minorHAnsi"/>
        </w:rPr>
        <w:fldChar w:fldCharType="separate"/>
      </w:r>
      <w:r w:rsidR="003B785D" w:rsidRPr="003B785D">
        <w:rPr>
          <w:rFonts w:ascii="Calibri" w:hAnsi="Calibri" w:cs="Calibri"/>
        </w:rPr>
        <w:t>(156)</w:t>
      </w:r>
      <w:r w:rsidRPr="00200590">
        <w:rPr>
          <w:rFonts w:cstheme="minorHAnsi"/>
        </w:rPr>
        <w:fldChar w:fldCharType="end"/>
      </w:r>
      <w:r w:rsidRPr="00200590">
        <w:rPr>
          <w:rFonts w:cstheme="minorHAnsi"/>
        </w:rPr>
        <w:t xml:space="preserve">. In melanoma patients treated with CTLA-4 </w:t>
      </w:r>
      <w:r w:rsidRPr="00B31272">
        <w:rPr>
          <w:rFonts w:cstheme="minorHAnsi"/>
          <w:highlight w:val="yellow"/>
        </w:rPr>
        <w:t>blocking antibodies</w:t>
      </w:r>
      <w:r w:rsidRPr="00200590">
        <w:rPr>
          <w:rFonts w:cstheme="minorHAnsi"/>
        </w:rPr>
        <w:t xml:space="preserve">, an increase in Vδ2 versus Vδ1 T-cells was linked to good versus poor survival </w:t>
      </w:r>
      <w:r w:rsidRPr="00200590">
        <w:rPr>
          <w:rFonts w:cstheme="minorHAnsi"/>
        </w:rPr>
        <w:fldChar w:fldCharType="begin"/>
      </w:r>
      <w:r w:rsidR="003B785D">
        <w:rPr>
          <w:rFonts w:cstheme="minorHAnsi"/>
        </w:rPr>
        <w:instrText xml:space="preserve"> ADDIN ZOTERO_ITEM CSL_CITATION {"citationID":"q6sPhBHm","properties":{"formattedCitation":"(157)","plainCitation":"(157)","noteIndex":0},"citationItems":[{"id":1009,"uris":["http://zotero.org/users/local/CxQQhHpH/items/8QNYA3R4"],"uri":["http://zotero.org/users/local/CxQQhHpH/items/8QNYA3R4"],"itemData":{"id":1009,"type":"article-journal","abstract":"Human γδ T-cells possess regulatory and cytotoxic capabilities, and could potentially influence the efficacy of immunotherapies. We analysed the frequencies of peripheral γδ T-cells, including their most prominent subsets (Vδ1+ and Vδ2+ cells) and differentiation states in 109 melanoma patients and 109 healthy controls. We additionally analysed the impact of γδ T-cells on overall survival (OS) calculated from the first dose of ipilimumab in melanoma patients. Higher median frequencies of Vδ1+ cells and lower median frequencies of Vδ2+ cells were identified in patients compared to healthy subjects (Vδ1+: 30% versus 15%, Vδ2+: 39% versus 64%, both p &lt; 0.001). Patients with higher frequencies of Vδ1+ cells (≥30%) had poorer OS (p = 0.043) and a Vδ1+ differentiation signature dominated by late-differentiated phenotypes. In contrast, higher frequencies of Vδ2+ cells (≥39%) were associated with longer survival (p = 0.031) independent of the M category or lactate dehydrogenase level. Patients with decreasing frequencies of Vδ2+ cells under ipilimumab treatment had worse OS and a lower rate of clinical benefit than patients without such decreases. Therefore, we suggest frequencies of both Vδ1+ and Vδ2+ cells as candidate biomarkers for outcome in melanoma patients following ipilimumab. Further studies are needed to validate these results and to clarify whether they represent prognostic associations or whether γδ T-cells are specifically and/or functionally linked to the mode of action of ipilimumab.","container-title":"European Journal of Cancer (Oxford, England: 1990)","DOI":"10.1016/j.ejca.2016.06.001","ISSN":"1879-0852","journalAbbreviation":"Eur J Cancer","language":"eng","note":"PMID: 27400322\nPMCID: PMC5201188","page":"116-126","source":"PubMed","title":"Proportions of blood-borne Vδ1+ and Vδ2+ T-cells are associated with overall survival of melanoma patients treated with ipilimumab","volume":"64","author":[{"family":"Wistuba-Hamprecht","given":"Kilian"},{"family":"Martens","given":"Alexander"},{"family":"Haehnel","given":"Karin"},{"family":"Geukes Foppen","given":"Marnix"},{"family":"Yuan","given":"Jianda"},{"family":"Postow","given":"Michael A."},{"family":"Wong","given":"Phillip"},{"family":"Romano","given":"Emanuela"},{"family":"Khammari","given":"Amir"},{"family":"Dreno","given":"Brigitte"},{"family":"Capone","given":"Mariaelena"},{"family":"Ascierto","given":"Paolo A."},{"family":"Demuth","given":"Ilja"},{"family":"Steinhagen-Thiessen","given":"Elisabeth"},{"family":"Larbi","given":"Anis"},{"family":"Schilling","given":"Bastian"},{"family":"Schadendorf","given":"Dirk"},{"family":"Wolchok","given":"Jedd D."},{"family":"Blank","given":"Christian U."},{"family":"Pawelec","given":"Graham"},{"family":"Garbe","given":"Claus"},{"family":"Weide","given":"Benjamin"}],"issued":{"date-parts":[["2016",9]]}}}],"schema":"https://github.com/citation-style-language/schema/raw/master/csl-citation.json"} </w:instrText>
      </w:r>
      <w:r w:rsidRPr="00200590">
        <w:rPr>
          <w:rFonts w:cstheme="minorHAnsi"/>
        </w:rPr>
        <w:fldChar w:fldCharType="separate"/>
      </w:r>
      <w:r w:rsidR="003B785D" w:rsidRPr="003B785D">
        <w:rPr>
          <w:rFonts w:ascii="Calibri" w:hAnsi="Calibri" w:cs="Calibri"/>
        </w:rPr>
        <w:t>(157)</w:t>
      </w:r>
      <w:r w:rsidRPr="00200590">
        <w:rPr>
          <w:rFonts w:cstheme="minorHAnsi"/>
        </w:rPr>
        <w:fldChar w:fldCharType="end"/>
      </w:r>
      <w:r w:rsidRPr="00200590">
        <w:rPr>
          <w:rFonts w:cstheme="minorHAnsi"/>
        </w:rPr>
        <w:t xml:space="preserve">. NKT-cells are also studied in melanoma. As they recognize lipids restricted by a non-classical class I-like molecule CD1d, they are also considered unconventional T-cells </w:t>
      </w:r>
      <w:r w:rsidRPr="00200590">
        <w:rPr>
          <w:rFonts w:cstheme="minorHAnsi"/>
        </w:rPr>
        <w:fldChar w:fldCharType="begin"/>
      </w:r>
      <w:r w:rsidR="003B785D">
        <w:rPr>
          <w:rFonts w:cstheme="minorHAnsi"/>
        </w:rPr>
        <w:instrText xml:space="preserve"> ADDIN ZOTERO_ITEM CSL_CITATION {"citationID":"WfgBpz7f","properties":{"formattedCitation":"(158)","plainCitation":"(158)","noteIndex":0},"citationItems":[{"id":1191,"uris":["http://zotero.org/users/local/CxQQhHpH/items/8C5YJ8UQ"],"uri":["http://zotero.org/users/local/CxQQhHpH/items/8C5YJ8UQ"],"itemData":{"id":1191,"type":"article-journal","abstract":"Human V alpha24 NKT cells bearing an invariant V alpha24J alphaQ antigen receptor, the counterpart of the murine V alpha14 NKT cells, are activated by the specific ligand, alpha-galactosylceramide (alpha-GalCer) in a CD1d-dependent manner. Here, we demonstrate that the alpha-GalCer-activated V alpha24 NKT cells exert a potent perforin-dependent cytotoxic activity against a wide variety of human tumor cell lines. In addition, we demonstrate that V alpha24 NKT cells and dendritic cells (DCs) from melanoma patients are functionally normal, even in the tumor-bearing status. The potential use of alpha-GalCer-activated V alpha24 NKT cells and/or DCs from patients for cancer immunotherapy is discussed.","container-title":"Cancer Research","ISSN":"0008-5472","issue":"20","journalAbbreviation":"Cancer Res","language":"eng","note":"PMID: 10537282","page":"5102-5105","source":"PubMed","title":"Antitumor cytotoxicity mediated by ligand-activated human V alpha24 NKT cells","volume":"59","author":[{"family":"Kawano","given":"T."},{"family":"Nakayama","given":"T."},{"family":"Kamada","given":"N."},{"family":"Kaneko","given":"Y."},{"family":"Harada","given":"M."},{"family":"Ogura","given":"N."},{"family":"Akutsu","given":"Y."},{"family":"Motohashi","given":"S."},{"family":"Iizasa","given":"T."},{"family":"Endo","given":"H."},{"family":"Fujisawa","given":"T."},{"family":"Shinkai","given":"H."},{"family":"Taniguchi","given":"M."}],"issued":{"date-parts":[["1999",10,15]]}}}],"schema":"https://github.com/citation-style-language/schema/raw/master/csl-citation.json"} </w:instrText>
      </w:r>
      <w:r w:rsidRPr="00200590">
        <w:rPr>
          <w:rFonts w:cstheme="minorHAnsi"/>
        </w:rPr>
        <w:fldChar w:fldCharType="separate"/>
      </w:r>
      <w:r w:rsidR="003B785D" w:rsidRPr="003B785D">
        <w:rPr>
          <w:rFonts w:ascii="Calibri" w:hAnsi="Calibri" w:cs="Calibri"/>
        </w:rPr>
        <w:t>(158)</w:t>
      </w:r>
      <w:r w:rsidRPr="00200590">
        <w:rPr>
          <w:rFonts w:cstheme="minorHAnsi"/>
        </w:rPr>
        <w:fldChar w:fldCharType="end"/>
      </w:r>
      <w:r w:rsidRPr="00200590">
        <w:rPr>
          <w:rFonts w:cstheme="minorHAnsi"/>
        </w:rPr>
        <w:t>. The majority of NKT-cells in mouse and human are invariant NKT</w:t>
      </w:r>
      <w:r w:rsidR="00674EEB">
        <w:rPr>
          <w:rFonts w:cstheme="minorHAnsi"/>
        </w:rPr>
        <w:t>-</w:t>
      </w:r>
      <w:r w:rsidRPr="00200590">
        <w:rPr>
          <w:rFonts w:cstheme="minorHAnsi"/>
        </w:rPr>
        <w:t>cells that recognize α-galactosyl ceramide (α-GalCer).</w:t>
      </w:r>
      <w:r w:rsidR="008C2768">
        <w:rPr>
          <w:rFonts w:cstheme="minorHAnsi"/>
        </w:rPr>
        <w:t xml:space="preserve"> </w:t>
      </w:r>
      <w:r w:rsidRPr="00200590">
        <w:rPr>
          <w:rFonts w:cstheme="minorHAnsi"/>
        </w:rPr>
        <w:t>A final understudied unconventional T-cell subset is represented by MAIT</w:t>
      </w:r>
      <w:r w:rsidR="001220D9">
        <w:rPr>
          <w:rFonts w:cstheme="minorHAnsi"/>
        </w:rPr>
        <w:t>-</w:t>
      </w:r>
      <w:r w:rsidRPr="00200590">
        <w:rPr>
          <w:rFonts w:cstheme="minorHAnsi"/>
        </w:rPr>
        <w:t>cells. In metastatic melanoma-patients treated with anti-PD-1 therapy, an increase in CD8</w:t>
      </w:r>
      <w:r w:rsidRPr="00200590">
        <w:rPr>
          <w:rFonts w:cstheme="minorHAnsi"/>
          <w:vertAlign w:val="superscript"/>
        </w:rPr>
        <w:t>+</w:t>
      </w:r>
      <w:r w:rsidRPr="00200590">
        <w:rPr>
          <w:rFonts w:cstheme="minorHAnsi"/>
        </w:rPr>
        <w:t xml:space="preserve"> T-cells and MAIT</w:t>
      </w:r>
      <w:r w:rsidR="00674EEB">
        <w:rPr>
          <w:rFonts w:cstheme="minorHAnsi"/>
        </w:rPr>
        <w:t>-</w:t>
      </w:r>
      <w:r w:rsidRPr="00200590">
        <w:rPr>
          <w:rFonts w:cstheme="minorHAnsi"/>
        </w:rPr>
        <w:t>cells was demonstrated specifically in responders. As patients with &gt;1.7% of MAIT</w:t>
      </w:r>
      <w:r w:rsidR="00674EEB">
        <w:rPr>
          <w:rFonts w:cstheme="minorHAnsi"/>
        </w:rPr>
        <w:t>-</w:t>
      </w:r>
      <w:r w:rsidRPr="00200590">
        <w:rPr>
          <w:rFonts w:cstheme="minorHAnsi"/>
        </w:rPr>
        <w:t>cells among the peripheral CD8</w:t>
      </w:r>
      <w:r w:rsidRPr="00200590">
        <w:rPr>
          <w:rFonts w:cstheme="minorHAnsi"/>
          <w:vertAlign w:val="superscript"/>
        </w:rPr>
        <w:t>+</w:t>
      </w:r>
      <w:r w:rsidRPr="00200590">
        <w:rPr>
          <w:rFonts w:cstheme="minorHAnsi"/>
        </w:rPr>
        <w:t xml:space="preserve"> T-cell population showed a better response to treatment, MAIT</w:t>
      </w:r>
      <w:r w:rsidR="00674EEB">
        <w:rPr>
          <w:rFonts w:cstheme="minorHAnsi"/>
        </w:rPr>
        <w:t>-</w:t>
      </w:r>
      <w:r w:rsidRPr="00200590">
        <w:rPr>
          <w:rFonts w:cstheme="minorHAnsi"/>
        </w:rPr>
        <w:t xml:space="preserve">cells may be considered a biomarker for melanoma patients responding to </w:t>
      </w:r>
      <w:r w:rsidRPr="00B31272">
        <w:rPr>
          <w:rFonts w:cstheme="minorHAnsi"/>
          <w:highlight w:val="yellow"/>
        </w:rPr>
        <w:t>anti-</w:t>
      </w:r>
      <w:r w:rsidRPr="00200590">
        <w:rPr>
          <w:rFonts w:cstheme="minorHAnsi"/>
        </w:rPr>
        <w:t xml:space="preserve">PD-1 therapy </w:t>
      </w:r>
      <w:r w:rsidRPr="00200590">
        <w:rPr>
          <w:rFonts w:cstheme="minorHAnsi"/>
        </w:rPr>
        <w:fldChar w:fldCharType="begin"/>
      </w:r>
      <w:r w:rsidR="003B785D">
        <w:rPr>
          <w:rFonts w:cstheme="minorHAnsi"/>
        </w:rPr>
        <w:instrText xml:space="preserve"> ADDIN ZOTERO_ITEM CSL_CITATION {"citationID":"YDosRjrt","properties":{"formattedCitation":"(159,160)","plainCitation":"(159,160)","noteIndex":0},"citationItems":[{"id":1015,"uris":["http://zotero.org/users/local/CxQQhHpH/items/5ZI4HUNK"],"uri":["http://zotero.org/users/local/CxQQhHpH/items/5ZI4HUNK"],"itemData":{"id":1015,"type":"article-journal","abstract":"Immune checkpoint inhibitors are used for treating patients with metastatic melanoma. Since the response to treatment is variable, biomarkers are urgently needed to identify patients who may benefit from such therapy. Here, we combine single-cell RNA-sequencing and multiparameter flow cytometry to assess changes in circulating CD8+ T cells in 28 patients with metastatic melanoma starting anti-PD-1 therapy, followed for 6 months: 17 responded to therapy, whilst 11 did not. Proportions of activated and proliferating CD8+ T cells and of mucosal-associated invariant T (MAIT) cells are significantly higher in responders, prior to and throughout therapy duration. MAIT cells from responders express higher level of CXCR4 and produce more granzyme B. In silico analysis support MAIT presence in the tumor microenvironment. Finally, patients with &gt;1.7% of MAIT among peripheral CD8+ population show a better response to treatment. Our results thus suggest that MAIT cells may be considered a biomarker for patients responding to anti-PD-1 therapy.","container-title":"Nature Communications","DOI":"10.1038/s41467-021-21928-4","ISSN":"2041-1723","issue":"1","language":"en","note":"number: 1\npublisher: Nature Publishing Group","page":"1669","source":"www.nature.com","title":"Circulating mucosal-associated invariant T cells identify patients responding to anti-PD-1 therapy","volume":"12","author":[{"family":"De Biasi","given":"Sara"},{"family":"Gibellini","given":"Lara"},{"family":"Lo Tartaro","given":"Domenico"},{"family":"Puccio","given":"Simone"},{"family":"Rabacchi","given":"Claudio"},{"family":"Mazza","given":"Emilia M. C."},{"family":"Brummelman","given":"Jolanda"},{"family":"Williams","given":"Brandon"},{"family":"Kaihara","given":"Kelly"},{"family":"Forcato","given":"Mattia"},{"family":"Bicciato","given":"Silvio"},{"family":"Pinti","given":"Marcello"},{"family":"Depenni","given":"Roberta"},{"family":"Sabbatini","given":"Roberto"},{"family":"Longo","given":"Caterina"},{"family":"Dominici","given":"Massimo"},{"family":"Pellacani","given":"Giovanni"},{"family":"Lugli","given":"Enrico"},{"family":"Cossarizza","given":"Andrea"}],"issued":{"date-parts":[["2021",3,15]]}}},{"id":1018,"uris":["http://zotero.org/users/local/CxQQhHpH/items/LSS7MEFP"],"uri":["http://zotero.org/users/local/CxQQhHpH/items/LSS7MEFP"],"itemData":{"id":1018,"type":"article-journal","abstract":"&lt;h3&gt;Abstract&lt;/h3&gt; &lt;p&gt;While much of the research concerning factors associated with responses to immunotherapies focuses on the contributions of conventional peptide-specific T cells, the role of unconventional T cells, such as mucosalassociated invariant T (MAIT) cells, in human melanoma remains largely unknown. MAIT cells are innate-like T cells expressing a semi-invariant T cell receptor restricted to the non-classical MHC class I molecule MR1 presenting vitamin metabolites derived from bacteria. In this prospective clinical study, we sought to characterize MAIT cells in melanoma patients and determine their association with clinical outcomes. We identified tumor-infiltrating MAIT cells in melanomas across metastatic sites and found that the number of circulating MAIT cells is reduced in melanoma patients. However, circulating MAIT cell frequency is restored by anti-PD1 treatment in responding patients, correlating with treatment responses in which patients with high frequencies of MAIT cells exhibited improved overall survival. These data provide evidence for leveraging MAIT cells and their functions as novel targets for future therapies.&lt;/p&gt;","container-title":"medRxiv","DOI":"10.1101/2020.08.20.20178988","language":"en","note":"publisher: Cold Spring Harbor Laboratory Press","page":"2020.08.20.20178988","source":"www.medrxiv.org","title":"Circulating CD8+ MAIT cells correlate with improved outcomes in anti-PD1 treated melanoma patients","author":[{"family":"Vorwald","given":"Victoria M."},{"family":"Davis","given":"Dana M."},{"family":"Gulick","given":"Robert J. Van"},{"family":"Torphy","given":"Robert J."},{"family":"Borgers","given":"Jessica S. W."},{"family":"Klarquist","given":"Jared"},{"family":"Couts","given":"Kasey L."},{"family":"Amato","given":"Carol M."},{"family":"Cogswell","given":"Dasha T."},{"family":"Fujita","given":"Mayumi"},{"family":"Davis","given":"Timothy"},{"family":"Lozupone","given":"Catherine"},{"family":"Medina","given":"Theresa M."},{"family":"Robinson","given":"William A."},{"family":"Gapin","given":"Laurent"},{"family":"McCarter","given":"Martin D."},{"family":"Tobin","given":"Richard P."}],"issued":{"date-parts":[["2020",8,23]]}}}],"schema":"https://github.com/citation-style-language/schema/raw/master/csl-citation.json"} </w:instrText>
      </w:r>
      <w:r w:rsidRPr="00200590">
        <w:rPr>
          <w:rFonts w:cstheme="minorHAnsi"/>
        </w:rPr>
        <w:fldChar w:fldCharType="separate"/>
      </w:r>
      <w:r w:rsidR="003B785D" w:rsidRPr="003B785D">
        <w:rPr>
          <w:rFonts w:ascii="Calibri" w:hAnsi="Calibri" w:cs="Calibri"/>
        </w:rPr>
        <w:t>(159,160)</w:t>
      </w:r>
      <w:r w:rsidRPr="00200590">
        <w:rPr>
          <w:rFonts w:cstheme="minorHAnsi"/>
        </w:rPr>
        <w:fldChar w:fldCharType="end"/>
      </w:r>
      <w:r w:rsidRPr="00200590">
        <w:rPr>
          <w:rFonts w:cstheme="minorHAnsi"/>
        </w:rPr>
        <w:t xml:space="preserve"> (</w:t>
      </w:r>
      <w:r w:rsidRPr="00200590">
        <w:rPr>
          <w:rFonts w:cstheme="minorHAnsi"/>
          <w:b/>
        </w:rPr>
        <w:t>Table 2</w:t>
      </w:r>
      <w:r w:rsidRPr="00200590">
        <w:rPr>
          <w:rFonts w:cstheme="minorHAnsi"/>
        </w:rPr>
        <w:t xml:space="preserve">). </w:t>
      </w:r>
    </w:p>
    <w:p w14:paraId="5E830706" w14:textId="3FA1EE33" w:rsidR="00C85974" w:rsidRDefault="00200590" w:rsidP="00200590">
      <w:pPr>
        <w:spacing w:line="360" w:lineRule="auto"/>
        <w:jc w:val="both"/>
      </w:pPr>
      <w:r w:rsidRPr="00200590">
        <w:t xml:space="preserve">Various approaches to harness the immune system in the fight against melanoma are under investigation, from immunization strategies, including DCs, peptide </w:t>
      </w:r>
      <w:r w:rsidRPr="00200590">
        <w:fldChar w:fldCharType="begin"/>
      </w:r>
      <w:r w:rsidR="003B785D">
        <w:instrText xml:space="preserve"> ADDIN ZOTERO_ITEM CSL_CITATION {"citationID":"waBvADDL","properties":{"formattedCitation":"(161,162)","plainCitation":"(161,162)","noteIndex":0},"citationItems":[{"id":899,"uris":["http://zotero.org/users/local/CxQQhHpH/items/UQHULFJN"],"uri":["http://zotero.org/users/local/CxQQhHpH/items/UQHULFJN"],"itemData":{"id":899,"type":"article-journal","abstract":"BACKGROUND: Stimulating an immune response against cancer with the use of vaccines remains a challenge. We hypothesized that combining a melanoma vaccine with interleukin-2, an immune activating agent, could improve outcomes. In a previous phase 2 study, patients with metastatic melanoma receiving high-dose interleukin-2 plus the gp100:209-217(210M) peptide vaccine had a higher rate of response than the rate that is expected among patients who are treated with interleukin-2 alone.\nMETHODS: We conducted a randomized, phase 3 trial involving 185 patients at 21 centers. Eligibility criteria included stage IV or locally advanced stage III cutaneous melanoma, expression of HLA*A0201, an absence of brain metastases, and suitability for high-dose interleukin-2 therapy. Patients were randomly assigned to receive interleukin-2 alone (720,000 IU per kilogram of body weight per dose) or gp100:209-217(210M) plus incomplete Freund's adjuvant (Montanide ISA-51) once per cycle, followed by interleukin-2. The primary end point was clinical response. Secondary end points included toxic effects and progression-free survival.\nRESULTS: The treatment groups were well balanced with respect to baseline characteristics and received a similar amount of interleukin-2 per cycle. The toxic effects were consistent with those expected with interleukin-2 therapy. The vaccine-interleukin-2 group, as compared with the interleukin-2-only group, had a significant improvement in centrally verified overall clinical response (16% vs. 6%, P=0.03), as well as longer progression-free survival (2.2 months; 95% confidence interval [CI], 1.7 to 3.9 vs. 1.6 months; 95% CI, 1.5 to 1.8; P=0.008). The median overall survival was also longer in the vaccine-interleukin-2 group than in the interleukin-2-only group (17.8 months; 95% CI, 11.9 to 25.8 vs. 11.1 months; 95% CI, 8.7 to 16.3; P=0.06).\nCONCLUSIONS: In patients with advanced melanoma, the response rate was higher and progression-free survival longer with vaccine and interleukin-2 than with interleukin-2 alone. (Funded by the National Cancer Institute and others; ClinicalTrials.gov number, NCT00019682.).","container-title":"The New England Journal of Medicine","DOI":"10.1056/NEJMoa1012863","ISSN":"1533-4406","issue":"22","journalAbbreviation":"N Engl J Med","language":"eng","note":"PMID: 21631324\nPMCID: PMC3517182","page":"2119-2127","source":"PubMed","title":"gp100 peptide vaccine and interleukin-2 in patients with advanced melanoma","volume":"364","author":[{"family":"Schwartzentruber","given":"Douglas J."},{"family":"Lawson","given":"David H."},{"family":"Richards","given":"Jon M."},{"family":"Conry","given":"Robert M."},{"family":"Miller","given":"Donald M."},{"family":"Treisman","given":"Jonathan"},{"family":"Gailani","given":"Fawaz"},{"family":"Riley","given":"Lee"},{"family":"Conlon","given":"Kevin"},{"family":"Pockaj","given":"Barbara"},{"family":"Kendra","given":"Kari L."},{"family":"White","given":"Richard L."},{"family":"Gonzalez","given":"Rene"},{"family":"Kuzel","given":"Timothy M."},{"family":"Curti","given":"Brendan"},{"family":"Leming","given":"Phillip D."},{"family":"Whitman","given":"Eric D."},{"family":"Balkissoon","given":"Jai"},{"family":"Reintgen","given":"Douglas S."},{"family":"Kaufman","given":"Howard"},{"family":"Marincola","given":"Francesco M."},{"family":"Merino","given":"Maria J."},{"family":"Rosenberg","given":"Steven A."},{"family":"Choyke","given":"Peter"},{"family":"Vena","given":"Don"},{"family":"Hwu","given":"Patrick"}],"issued":{"date-parts":[["2011",6,2]]}}},{"id":902,"uris":["http://zotero.org/users/local/CxQQhHpH/items/5I7ACGC8"],"uri":["http://zotero.org/users/local/CxQQhHpH/items/5I7ACGC8"],"itemData":{"id":902,"type":"article-journal","abstract":"PURPOSE: The goal of this study was to test the safety and activity of a therapeutic vaccine, MKC1106-MT, in patients with metastatic melanoma.\nEXPERIMENTAL DESIGN: MKC1106-MT comprises a plasmid (pMEL-TYR) and two peptides (E-MEL and E-TYR), corresponding to Melan A and tyrosinase, administered by intra-lymph node injection in a prime-boost sequence. All 18 patients were HLA-A*0201 positive and received a fixed priming dose of plasmid and a low or a high peptide dose. Enumeration of antigen-specific T cells was done prior to and throughout the treatment. Patients who did not exhibit disease progression remained on study and could receive up to eight cycles of treatment.\nRESULTS: The MKC1106-MT regimen was well tolerated and resulted in an overall immune response rate of 50%. The treatment showed disease control, defined as stable disease that lasted for 8 weeks or more in 6 of 18 (33%) of the patients: 14% and 46% in the low and high peptide dose, respectively. Interestingly, four patients, all with tumor burden largely confined to lymph nodes and Melan A-specific T cells at baseline, showed durable disease control associated with radiologic evidence of tumor regression. There was no noticeable correlation between the expansion of antigen-specific T cells in blood and the clinical outcome; yet, there was evidence of active tumor-infiltrating lymphocytes (TIL) in two regressing lesions.\nCONCLUSIONS: MKC1106-MT showed immunogenicity and evidence of disease control in a defined patient population. These findings support further development of this investigational agent and the concept of therapeutic vaccination in metastatic melanoma.","container-title":"Clinical Cancer Research: An Official Journal of the American Association for Cancer Research","DOI":"10.1158/1078-0432.CCR-10-3272","ISSN":"1557-3265","issue":"9","journalAbbreviation":"Clin Cancer Res","language":"eng","note":"PMID: 21385924","page":"2987-2996","source":"PubMed","title":"Intra-lymph node prime-boost vaccination against Melan A and tyrosinase for the treatment of metastatic melanoma: results of a phase 1 clinical trial","title-short":"Intra-lymph node prime-boost vaccination against Melan A and tyrosinase for the treatment of metastatic melanoma","volume":"17","author":[{"family":"Ribas","given":"Antoni"},{"family":"Weber","given":"Jeffrey S."},{"family":"Chmielowski","given":"Bartosz"},{"family":"Comin-Anduix","given":"Begonya"},{"family":"Lu","given":"David"},{"family":"Douek","given":"Michael"},{"family":"Ragavendra","given":"Nagesh"},{"family":"Raman","given":"Steve"},{"family":"Seja","given":"Elizabeth"},{"family":"Rosario","given":"Darlene"},{"family":"Miles","given":"Sabrina"},{"family":"Diamond","given":"David C."},{"family":"Qiu","given":"Zhiyong"},{"family":"Obrocea","given":"Mihail"},{"family":"Bot","given":"Adrian"}],"issued":{"date-parts":[["2011",5,1]]}}}],"schema":"https://github.com/citation-style-language/schema/raw/master/csl-citation.json"} </w:instrText>
      </w:r>
      <w:r w:rsidRPr="00200590">
        <w:fldChar w:fldCharType="separate"/>
      </w:r>
      <w:r w:rsidR="003B785D" w:rsidRPr="003B785D">
        <w:rPr>
          <w:rFonts w:ascii="Calibri" w:hAnsi="Calibri" w:cs="Calibri"/>
        </w:rPr>
        <w:t>(161,162)</w:t>
      </w:r>
      <w:r w:rsidRPr="00200590">
        <w:fldChar w:fldCharType="end"/>
      </w:r>
      <w:r w:rsidRPr="00200590">
        <w:t xml:space="preserve"> and nucleic acid</w:t>
      </w:r>
      <w:r w:rsidRPr="00B31272">
        <w:rPr>
          <w:highlight w:val="yellow"/>
        </w:rPr>
        <w:t>s</w:t>
      </w:r>
      <w:r w:rsidRPr="00200590">
        <w:t xml:space="preserve"> </w:t>
      </w:r>
      <w:r w:rsidRPr="00200590">
        <w:fldChar w:fldCharType="begin"/>
      </w:r>
      <w:r w:rsidR="003B785D">
        <w:instrText xml:space="preserve"> ADDIN ZOTERO_ITEM CSL_CITATION {"citationID":"HnqSb2D7","properties":{"formattedCitation":"(163)","plainCitation":"(163)","noteIndex":0},"citationItems":[{"id":905,"uris":["http://zotero.org/users/local/CxQQhHpH/items/YPIRNCBK"],"uri":["http://zotero.org/users/local/CxQQhHpH/items/YPIRNCBK"],"itemData":{"id":905,"type":"article-journal","abstract":"The aim of this phase I/II nonrandomized trial was to assess feasibility, safety as well as immunological and clinical responses of a mRNA-based vaccination in patients with stage IV renal cell cancer using granulocyte-macrophage colony stimulating factor (GM-CSF) as adjuvant. Intradermal injections of in vitro transcribed naked mRNA, which was generated using plasmids coding for the tumor-associated antigens mucin 1(MUC1), carcinoembryonic (CEA), human epidermal growth factor receptor 2 (Her-2/neu), telomerase, survivin, and melanoma-associated antigen 1 (MAGE-A1) were performed in 30 enrolled patients. In the first 14 patients (cohort A) vaccinations were administered on days 0, 14, 28, and 42 (20 µg/antigen) while in the consecutive 16 patients (cohort B) an intensified protocol consisting of injections at days 0-3, 7-10, 28, and 42 (50 µg/antigen) was used. In both cohorts, after this induction period, vaccinations were repeated monthly until tumor progression analyzed by Response Evaluation Criteria In Solid Tumors criteria (RECIST). Vaccinations were well tolerated with no severe side effects and induced clinical responses [six stable diseases (SD) and one partial response in cohort A and nine SD in cohort B]. In cohort A, 35.7% survived 4 years (median survival 24 months) compared to 31.25% in cohort B (median survival 29 months). Induction of CD4(+) and CD8(+) T cell responses was shown for several tumor-associated antigens (TAA) using interferon-γ (IFN-γ) enzyme-linked immunosorbent spot (ELISpot) and Cr-release assays.","container-title":"Molecular Therapy: The Journal of the American Society of Gene Therapy","DOI":"10.1038/mt.2010.289","ISSN":"1525-0024","issue":"5","journalAbbreviation":"Mol Ther","language":"eng","note":"PMID: 21189474\nPMCID: PMC3098631","page":"990-999","source":"PubMed","title":"Intradermal vaccinations with RNA coding for TAA generate CD8+ and CD4+ immune responses and induce clinical benefit in vaccinated patients","volume":"19","author":[{"family":"Rittig","given":"Susanne M."},{"family":"Haentschel","given":"Maik"},{"family":"Weimer","given":"Katrin J."},{"family":"Heine","given":"Annkristin"},{"family":"Muller","given":"Martin R."},{"family":"Brugger","given":"Wolfram"},{"family":"Horger","given":"Marius S."},{"family":"Maksimovic","given":"Olga"},{"family":"Stenzl","given":"Arnulf"},{"family":"Hoerr","given":"Ingmar"},{"family":"Rammensee","given":"Hans-Georg"},{"family":"Holderried","given":"Tobias A. W."},{"family":"Kanz","given":"Lothar"},{"family":"Pascolo","given":"Steve"},{"family":"Brossart","given":"Peter"}],"issued":{"date-parts":[["2011",5]]}}}],"schema":"https://github.com/citation-style-language/schema/raw/master/csl-citation.json"} </w:instrText>
      </w:r>
      <w:r w:rsidRPr="00200590">
        <w:fldChar w:fldCharType="separate"/>
      </w:r>
      <w:r w:rsidR="003B785D" w:rsidRPr="003B785D">
        <w:rPr>
          <w:rFonts w:ascii="Calibri" w:hAnsi="Calibri" w:cs="Calibri"/>
        </w:rPr>
        <w:t>(163)</w:t>
      </w:r>
      <w:r w:rsidRPr="00200590">
        <w:fldChar w:fldCharType="end"/>
      </w:r>
      <w:r w:rsidRPr="00200590">
        <w:t xml:space="preserve"> vaccines and the use of oncolytic viruses, exemplified by T-VEC (</w:t>
      </w:r>
      <w:r w:rsidRPr="00200590">
        <w:fldChar w:fldCharType="begin"/>
      </w:r>
      <w:r w:rsidR="003B785D">
        <w:instrText xml:space="preserve"> ADDIN ZOTERO_ITEM CSL_CITATION {"citationID":"mnXbV239","properties":{"formattedCitation":"(164)","plainCitation":"(164)","noteIndex":0},"citationItems":[{"id":908,"uris":["http://zotero.org/users/local/CxQQhHpH/items/KPZ2SYEV"],"uri":["http://zotero.org/users/local/CxQQhHpH/items/KPZ2SYEV"],"itemData":{"id":908,"type":"article-journal","abstract":"BACKGROUND: Talimogene laherparepvec (TVEC) is an oncolytic herpes virus used as intralesional therapy for patients with unresectable stage IIIB through IV melanoma. We reviewed the standard of care treatment of TVEC at a single institution.\nMETHODS: All patients treated with TVEC for advanced melanoma were retrospectively evaluated from 2015 to 2018. Patient demographics, clinicopathologic characteristics, treatment response, and toxicity were reviewed.\nRESULTS: Twenty-seven patients underwent therapy with TVEC. Median age was 75 years, and 63% of patients were female. Seventeen (63.0%) patients underwent injections on the lower extremity, four (14.8%) on the upper extremity, four (14.8%) on the head and neck, and two (7.4%) on the trunk. Median number of injections was five. Median follow-up was 8.6 months. Of the 27 patients, 23 patients met the criteria for response analysis with at least 8 weeks follow-up. Ten (43.5%) patients experienced a complete response (CR), three (13.1%) experienced a partial response (PR), and five (21.7%) had stable disease (SD) for an overall response rate of 56.5% (CR + PR) and a disease control rate of 78.3% (CR + PR + SD). Adverse events were mostly limited to mild constitutional symptoms within 48 h of injection. Two patients developed cellulitis treated with oral antibiotics, and one patient underwent excision of a lesion for ulceration and bleeding during therapy.\nDISCUSSION: TVEC is an effective and well-tolerated intralesional therapy for patients with unresectable stage IIIB through IV melanoma. A CR was achieved in almost half of patients treated. Disease control is seen in the vast majority.","container-title":"Annals of Surgical Oncology","DOI":"10.1245/s10434-018-6803-0","ISSN":"1534-4681","issue":"13","journalAbbreviation":"Ann Surg Oncol","language":"eng","note":"PMID: 30298318\nPMCID: PMC7771271","page":"3960-3965","source":"PubMed","title":"Talimogene Laherparepvec (TVEC) for the Treatment of Advanced Melanoma: A Single-Institution Experience","title-short":"Talimogene Laherparepvec (TVEC) for the Treatment of Advanced Melanoma","volume":"25","author":[{"family":"Perez","given":"Matthew C."},{"family":"Miura","given":"John T."},{"family":"Naqvi","given":"Syeda Mahrukh Hussnain"},{"family":"Kim","given":"Youngchul"},{"family":"Holstein","given":"Amanda"},{"family":"Lee","given":"Daniel"},{"family":"Sarnaik","given":"Amod A."},{"family":"Zager","given":"Jonathan S."}],"issued":{"date-parts":[["2018",12]]}}}],"schema":"https://github.com/citation-style-language/schema/raw/master/csl-citation.json"} </w:instrText>
      </w:r>
      <w:r w:rsidRPr="00200590">
        <w:fldChar w:fldCharType="separate"/>
      </w:r>
      <w:r w:rsidR="003B785D" w:rsidRPr="003B785D">
        <w:rPr>
          <w:rFonts w:ascii="Calibri" w:hAnsi="Calibri" w:cs="Calibri"/>
        </w:rPr>
        <w:t>(164)</w:t>
      </w:r>
      <w:r w:rsidRPr="00200590">
        <w:fldChar w:fldCharType="end"/>
      </w:r>
      <w:r w:rsidRPr="00200590">
        <w:t xml:space="preserve"> reviewed in </w:t>
      </w:r>
      <w:r w:rsidRPr="00200590">
        <w:fldChar w:fldCharType="begin"/>
      </w:r>
      <w:r w:rsidR="003B785D">
        <w:instrText xml:space="preserve"> ADDIN ZOTERO_ITEM CSL_CITATION {"citationID":"DqSI3pVj","properties":{"formattedCitation":"(165)","plainCitation":"(165)","noteIndex":0},"citationItems":[{"id":911,"uris":["http://zotero.org/users/local/CxQQhHpH/items/PARK8YKV"],"uri":["http://zotero.org/users/local/CxQQhHpH/items/PARK8YKV"],"itemData":{"id":911,"type":"article-journal","abstract":"INTRODUCTION: Current treatment of advanced melanoma is rapidly changing with the introduction of new and effective therapies including systemic as well as locoregional therapies. An example of one such locoregional therapy is intralesional injection with talimogene laherparepvec (T-VEC). Areas covered: T-VEC has been shown in a number of studies to be an effective treatment for patients with stage IIIB, IIIC and IVM1a melanoma. In this article the effectiveness, pharmacokinetics and safety profile of T-VEC is reviewed. Additionally, new research looking at combinations of T-VEC and systemic immunotherapies is reviewed. Expert opinion: Overall, T-VEC is an easily administered, safe, well tolerated and effective oncolytic viral therapy for the treatment of stage IIIB, IIIC, IVM1a unresectable and injectable metastatic melanoma. Recently published studies are showing promising results when T-VEC is combined with systemic therapy and this may be the way of the not too distant future in how we treat metastatic melanoma. Continued work regarding the use of T-VEC with other systemic agents will provide new and more effective treatment strategies for advanced melanoma.","container-title":"Expert Opinion on Drug Metabolism &amp; Toxicology","DOI":"10.1080/17425255.2018.1455825","ISSN":"1744-7607","issue":"4","journalAbbreviation":"Expert Opin Drug Metab Toxicol","language":"eng","note":"PMID: 29557682","page":"469-473","source":"PubMed","title":"Pharmacokinetic drug evaluation of talimogene laherparepvec for the treatment of advanced melanoma","volume":"14","author":[{"family":"Burke","given":"Erin E."},{"family":"Zager","given":"Jonathan S."}],"issued":{"date-parts":[["2018",4]]}}}],"schema":"https://github.com/citation-style-language/schema/raw/master/csl-citation.json"} </w:instrText>
      </w:r>
      <w:r w:rsidRPr="00200590">
        <w:fldChar w:fldCharType="separate"/>
      </w:r>
      <w:r w:rsidR="003B785D" w:rsidRPr="003B785D">
        <w:rPr>
          <w:rFonts w:ascii="Calibri" w:hAnsi="Calibri" w:cs="Calibri"/>
        </w:rPr>
        <w:t>(165)</w:t>
      </w:r>
      <w:r w:rsidRPr="00200590">
        <w:fldChar w:fldCharType="end"/>
      </w:r>
      <w:r w:rsidRPr="00200590">
        <w:t>), to cytokine therapy (</w:t>
      </w:r>
      <w:r w:rsidRPr="00200590">
        <w:fldChar w:fldCharType="begin"/>
      </w:r>
      <w:r w:rsidR="003B785D">
        <w:instrText xml:space="preserve"> ADDIN ZOTERO_ITEM CSL_CITATION {"citationID":"Z9YmMluU","properties":{"formattedCitation":"(166\\uc0\\u8211{}168)","plainCitation":"(166–168)","noteIndex":0},"citationItems":[{"id":913,"uris":["http://zotero.org/users/local/CxQQhHpH/items/GMY9SJ3Y"],"uri":["http://zotero.org/users/local/CxQQhHpH/items/GMY9SJ3Y"],"itemData":{"id":913,"type":"article-journal","abstract":"PURPOSE: Human interleukin-21 (IL-21) is a class I cytokine that mediates activation of CD8(+) T cells, natural killer (NK) cells, and other cell types. We report final clinical and biological results of a phase II study of recombinant human IL-21 (rIL-21) in patients with metastatic melanoma.\nEXPERIMENTAL DESIGN: Open-label, single-arm, two-stage trial.\nELIGIBILITY CRITERIA: unresectable metastatic melanoma, measurable disease by Response Evaluation Criteria in Solid Tumors, no prior systemic therapy (adjuvant IFN permitted), adequate major organ function, good performance status, no significant autoimmune disease, and life expectancy at least 4 months.\nPRIMARY OBJECTIVE: antitumor efficacy (response rate).\nSECONDARY OBJECTIVES: safety, blood biomarkers, and generation of anti-rIL-21 antibodies. rIL-21 (30 microg/kg/dose) was administered by intravenous bolus injection in 8-week cycles (5 dosing days followed by 9 days of rest for 6 weeks and then 2 weeks off treatment).\nRESULTS: Stage I of the study comprised 14 patients. One confirmed complete response (CR) was observed, and as per protocol, 10 more patients were accrued to stage II (total n = 24: 10 female and 14 male). Best tumor response included one confirmed CR and one confirmed partial response, both with lung metastases. Treatment was overall well tolerated. Biomarker analyses showed increases in serum soluble CD25, frequencies of CD25(+) NK and CD8(+) T cells, and mRNA for IFN-gamma, perforin, and granzyme B in CD8(+) T and NK cells.\nCONCLUSIONS: rIL-21 administered at 30 microg/kg/d in 5-day cycles every second week is biologically active and well tolerated in patients with metastatic melanoma. Confirmed responses, including one CR, were observed.","container-title":"Clinical Cancer Research: An Official Journal of the American Association for Cancer Research","DOI":"10.1158/1078-0432.CCR-08-2663","ISSN":"1078-0432","issue":"6","journalAbbreviation":"Clin Cancer Res","language":"eng","note":"PMID: 19276257","page":"2123-2129","source":"PubMed","title":"Clinical and biological efficacy of recombinant human interleukin-21 in patients with stage IV malignant melanoma without prior treatment: a phase IIa trial","title-short":"Clinical and biological efficacy of recombinant human interleukin-21 in patients with stage IV malignant melanoma without prior treatment","volume":"15","author":[{"family":"Davis","given":"Ian D."},{"family":"Brady","given":"Ben"},{"family":"Kefford","given":"Richard F."},{"family":"Millward","given":"Michael"},{"family":"Cebon","given":"Jonathan"},{"family":"Skrumsager","given":"Birte K."},{"family":"Mouritzen","given":"Ulrik"},{"family":"Hansen","given":"Lasse Tengbjerg"},{"family":"Skak","given":"Kresten"},{"family":"Lundsgaard","given":"Dorthe"},{"family":"Frederiksen","given":"Klaus Stensgaard"},{"family":"Kristjansen","given":"Paul E. G."},{"family":"McArthur","given":"Grant"}],"issued":{"date-parts":[["2009",3,15]]}}},{"id":916,"uris":["http://zotero.org/users/local/CxQQhHpH/items/QPRB3HCU"],"uri":["http://zotero.org/users/local/CxQQhHpH/items/QPRB3HCU"],"itemData":{"id":916,"type":"article-journal","abstract":"PURPOSE: Human interleukin-21 (IL-21) is a pleiotropic class I cytokine that activates CD8(+) T cells and natural killer cells. We report a phase 1 study of recombinant human IL-21 in patients with surgically incurable metastatic melanoma. The primary objective was to investigate safety and tolerability by determining dose-limiting toxicity (DLT). The secondary objectives were to identify a dose response for various biomarkers in the peripheral blood, estimate the minimum biologically effective dose, determine the pharmacokinetics of IL-21, determine if anti-IL-21 antibodies were induced during therapy, and measure effects on tumor size according to Response Evaluation Criteria in Solid Tumors.\nEXPERIMENTAL DESIGN: Open-label, two-arm, dose escalation trial of IL-21 administered by i.v. bolus injection at dose levels from 1 to 100 microg/kg using two parallel treatment regimens: thrice weekly for 6 weeks (3/wk) or three cycles of daily dosing for 5 days followed by 9 days of rest (5+9).\nRESULTS: Twenty-nine patients entered the study. IL-21 was generally well tolerated and no DLTs were observed at the 1, 3, and 10 microg/kg dose levels. In the 3/wk regimen, DLTs were increased in alanine aminotransferase, neutropenia, and lightheadedness with fever and rigors. DLTs in the 5+9 regimen were increased in aspartate aminotransferase and alanine aminotransferase, neutropenia, fatigue, and thrombocytopenia. The maximum tolerated dose was declared to be 30 microg/kg for both regimens. Effects on biomarkers were observed at all dose levels, including increased levels of soluble CD25 and up-regulation of perforin and granzyme B mRNA in CD8(+) cells. One partial tumor response observed after treatment with IL-21 for 2 x 6 weeks (3/wk) became complete 3 months later.\nCONCLUSIONS: IL-21 is biologically active at all dose levels administered and is generally well tolerated, and phase 2 studies have commenced using 30 microg/kg in the 5+9 regimen.","container-title":"Clinical Cancer Research: An Official Journal of the American Association for Cancer Research","DOI":"10.1158/1078-0432.CCR-07-0410","ISSN":"1078-0432","issue":"12","journalAbbreviation":"Clin Cancer Res","language":"eng","note":"PMID: 17575227","page":"3630-3636","source":"PubMed","title":"An open-label, two-arm, phase I trial of recombinant human interleukin-21 in patients with metastatic melanoma","volume":"13","author":[{"family":"Davis","given":"Ian D."},{"family":"Skrumsager","given":"Birte K."},{"family":"Cebon","given":"Jonathan"},{"family":"Nicholaou","given":"Theo"},{"family":"Barlow","given":"John W."},{"family":"Moller","given":"Niels Peter Hundahl"},{"family":"Skak","given":"Kresten"},{"family":"Lundsgaard","given":"Dorthe"},{"family":"Frederiksen","given":"Klaus Stensgaard"},{"family":"Thygesen","given":"Peter"},{"family":"McArthur","given":"Grant A."}],"issued":{"date-parts":[["2007",6,15]]}}},{"id":922,"uris":["http://zotero.org/users/local/CxQQhHpH/items/S7EZS5AN"],"uri":["http://zotero.org/users/local/CxQQhHpH/items/S7EZS5AN"],"itemData":{"id":922,"type":"article-journal","abstract":"The purpose of our study was to determine the maximally tolerated dose (MTD) and DLT of combined administration of granulocyte macrophage colony-stimulating factor (GM-CSF), low-dose interleukin 2 (IL-2) and IFN-alpha in patients with progressive metastatic melanoma or renal cell carcinoma (RCC). In addition, the activation and expansion of effector cells were measured. Cohorts of three patients were treated with increasing doses of IL-2 (1, 4, and 8 MIU/m2) and GM-CSF (2.5 and 5 microg/kg) with a constant dose of IFNalpha (5 million units) s.c. for 12 days every 3 weeks. An additional six patients were treated at the MTD. Immune activation was monitored during the first cycle. Response was evaluated after two cycles. The MTD was found to be 2.5 microg/kg GM-CSF, 4 MIU/m2 IL-2, and 5 mega units of IFNalpha. DLT was grade 4 fever, chills with hypotension, grade 3 fatigue/malaise, and fluid retention. Dose reduction of IL-2 to 2 MIU/m2 was necessary in three of nine patients who initially received the MTD. Treatment was initiated in the hospital but could be continued at home after 3-4 days. Significant increases in lymphocytes, (activated) T cells (CD4+ and CD8+), NK cells, monocyte DR expression, neutrophils, and eosinophils were found. CD8+ T-cell activation (sCD8) and NK cell expansion was mainly present in patients receiving 2 or 4 MIU/m2 IL-2. Of eight patients with progressive metastatic RCC after nephrectomy, three achieved a complete remission, and 1 of 7 patients with metastatic melanoma achieved a partial remission. In our study, the MTD of combined immunotherapy with GM-CSF, IL-2, and IFNalpha was established; DLT was: (a) grade 4 fever with hypotension needing i.v. fluid support; and (b) grade 3 fluid retention and/or fatigue/malaise. The scheme resulted in considerable expansion and/or activation of various effector cells. The complete responses in RCC patients are promising but need to be confirmed in Phase II studies.","container-title":"Clinical Cancer Research: An Official Journal of the American Association for Cancer Research","ISSN":"1078-0432","issue":"4","journalAbbreviation":"Clin Cancer Res","language":"eng","note":"PMID: 10778950","page":"1267-1272","source":"PubMed","title":"Phase I trial of combined immunotherapy with subcutaneous granulocyte macrophage colony-stimulating factor, low-dose interleukin 2, and interferon alpha in progressive metastatic melanoma and renal cell carcinoma","volume":"6","author":[{"family":"Gast","given":"G. C.","non-dropping-particle":"de"},{"family":"Klümpen","given":"H. J."},{"family":"Vyth-Dreese","given":"F. A."},{"family":"Kersten","given":"M. J."},{"family":"Verra","given":"N. C."},{"family":"Sein","given":"J."},{"family":"Batchelor","given":"D."},{"family":"Nooijen","given":"W. J."},{"family":"Schornagel","given":"J. H."}],"issued":{"date-parts":[["2000",4]]}}}],"schema":"https://github.com/citation-style-language/schema/raw/master/csl-citation.json"} </w:instrText>
      </w:r>
      <w:r w:rsidRPr="00200590">
        <w:fldChar w:fldCharType="separate"/>
      </w:r>
      <w:r w:rsidR="003B785D" w:rsidRPr="003B785D">
        <w:rPr>
          <w:rFonts w:ascii="Calibri" w:hAnsi="Calibri" w:cs="Calibri"/>
          <w:szCs w:val="24"/>
        </w:rPr>
        <w:t>(166–168)</w:t>
      </w:r>
      <w:r w:rsidRPr="00200590">
        <w:fldChar w:fldCharType="end"/>
      </w:r>
      <w:r w:rsidRPr="00200590">
        <w:t xml:space="preserve"> reviewed in </w:t>
      </w:r>
      <w:r w:rsidRPr="00200590">
        <w:fldChar w:fldCharType="begin"/>
      </w:r>
      <w:r w:rsidR="003B785D">
        <w:instrText xml:space="preserve"> ADDIN ZOTERO_ITEM CSL_CITATION {"citationID":"u5coBMEF","properties":{"formattedCitation":"(169)","plainCitation":"(169)","noteIndex":0},"citationItems":[{"id":919,"uris":["http://zotero.org/users/local/CxQQhHpH/items/M9UW4A84"],"uri":["http://zotero.org/users/local/CxQQhHpH/items/M9UW4A84"],"itemData":{"id":919,"type":"article-journal","abstract":"The ability of IL-2 to expand T cells with maintenance of functional activity has been translated into the first reproducible effective human cancer immunotherapies. The administration of IL-2 can lead to durable, complete, and apparently curative regressions in patients with metastatic melanoma and renal cancer. The growth of large numbers of tumor-infiltrating lymphocytes with in vitro anti-cancer activity in IL-2 has led to the development of cell transfer therapies that are highly effective in patients with melanoma. The genetic modification of T cells with genes encoding αβ TCRs or chimeric Ag receptors and the administration of these cells after expansion in IL-2 have extended effective cell transfer therapy to other cancer types.","container-title":"Journal of Immunology (Baltimore, Md.: 1950)","DOI":"10.4049/jimmunol.1490019","ISSN":"1550-6606","issue":"12","journalAbbreviation":"J Immunol","language":"eng","note":"PMID: 24907378\nPMCID: PMC6293462","page":"5451-5458","source":"PubMed","title":"IL-2: the first effective immunotherapy for human cancer","title-short":"IL-2","volume":"192","author":[{"family":"Rosenberg","given":"Steven A."}],"issued":{"date-parts":[["2014",6,15]]}}}],"schema":"https://github.com/citation-style-language/schema/raw/master/csl-citation.json"} </w:instrText>
      </w:r>
      <w:r w:rsidRPr="00200590">
        <w:fldChar w:fldCharType="separate"/>
      </w:r>
      <w:r w:rsidR="003B785D" w:rsidRPr="003B785D">
        <w:rPr>
          <w:rFonts w:ascii="Calibri" w:hAnsi="Calibri" w:cs="Calibri"/>
        </w:rPr>
        <w:t>(169)</w:t>
      </w:r>
      <w:r w:rsidRPr="00200590">
        <w:fldChar w:fldCharType="end"/>
      </w:r>
      <w:r w:rsidRPr="00200590">
        <w:t>), inhibition of co-inhibitory (</w:t>
      </w:r>
      <w:r w:rsidRPr="00200590">
        <w:fldChar w:fldCharType="begin"/>
      </w:r>
      <w:r w:rsidR="003B785D">
        <w:instrText xml:space="preserve"> ADDIN ZOTERO_ITEM CSL_CITATION {"citationID":"Zmyh2wvn","properties":{"formattedCitation":"(170)","plainCitation":"(170)","noteIndex":0},"citationItems":[{"id":893,"uris":["http://zotero.org/users/local/CxQQhHpH/items/YJ8PJKUW"],"uri":["http://zotero.org/users/local/CxQQhHpH/items/YJ8PJKUW"],"itemData":{"id":893,"type":"article-journal","abstract":"BACKGROUND: Programmed death 1 (PD-1) protein, a T-cell coinhibitory receptor, and one of its ligands, PD-L1, play a pivotal role in the ability of tumor cells to evade the host's immune system. Blockade of interactions between PD-1 and PD-L1 enhances immune function in vitro and mediates antitumor activity in preclinical models.\nMETHODS: In this multicenter phase 1 trial, we administered intravenous anti-PD-L1 antibody (at escalating doses ranging from 0.3 to 10 mg per kilogram of body weight) to patients with selected advanced cancers. Anti-PD-L1 antibody was administered every 14 days in 6-week cycles for up to 16 cycles or until the patient had a complete response or confirmed disease progression.\nRESULTS: As of February 24, 2012, a total of 207 patients--75 with non-small-cell lung cancer, 55 with melanoma, 18 with colorectal cancer, 17 with renal-cell cancer, 17 with ovarian cancer, 14 with pancreatic cancer, 7 with gastric cancer, and 4 with breast cancer--had received anti-PD-L1 antibody. The median duration of therapy was 12 weeks (range, 2 to 111). Grade 3 or 4 toxic effects that investigators considered to be related to treatment occurred in 9% of patients. Among patients with a response that could be evaluated, an objective response (a complete or partial response) was observed in 9 of 52 patients with melanoma, 2 of 17 with renal-cell cancer, 5 of 49 with non-small-cell lung cancer, and 1 of 17 with ovarian cancer. Responses lasted for 1 year or more in 8 of 16 patients with at least 1 year of follow-up.\nCONCLUSIONS: Antibody-mediated blockade of PD-L1 induced durable tumor regression (objective response rate of 6 to 17%) and prolonged stabilization of disease (rates of 12 to 41% at 24 weeks) in patients with advanced cancers, including non-small-cell lung cancer, melanoma, and renal-cell cancer. (Funded by Bristol-Myers Squibb and others; ClinicalTrials.gov number, NCT00729664.).","container-title":"The New England Journal of Medicine","DOI":"10.1056/NEJMoa1200694","ISSN":"1533-4406","issue":"26","journalAbbreviation":"N Engl J Med","language":"eng","note":"PMID: 22658128\nPMCID: PMC3563263","page":"2455-2465","source":"PubMed","title":"Safety and activity of anti-PD-L1 antibody in patients with advanced cancer","volume":"366","author":[{"family":"Brahmer","given":"Julie R."},{"family":"Tykodi","given":"Scott S."},{"family":"Chow","given":"Laura Q. M."},{"family":"Hwu","given":"Wen-Jen"},{"family":"Topalian","given":"Suzanne L."},{"family":"Hwu","given":"Patrick"},{"family":"Drake","given":"Charles G."},{"family":"Camacho","given":"Luis H."},{"family":"Kauh","given":"John"},{"family":"Odunsi","given":"Kunle"},{"family":"Pitot","given":"Henry C."},{"family":"Hamid","given":"Omid"},{"family":"Bhatia","given":"Shailender"},{"family":"Martins","given":"Renato"},{"family":"Eaton","given":"Keith"},{"family":"Chen","given":"Shuming"},{"family":"Salay","given":"Theresa M."},{"family":"Alaparthy","given":"Suresh"},{"family":"Grosso","given":"Joseph F."},{"family":"Korman","given":"Alan J."},{"family":"Parker","given":"Susan M."},{"family":"Agrawal","given":"Shruti"},{"family":"Goldberg","given":"Stacie M."},{"family":"Pardoll","given":"Drew M."},{"family":"Gupta","given":"Ashok"},{"family":"Wigginton","given":"Jon M."}],"issued":{"date-parts":[["2012",6,28]]}}}],"schema":"https://github.com/citation-style-language/schema/raw/master/csl-citation.json"} </w:instrText>
      </w:r>
      <w:r w:rsidRPr="00200590">
        <w:fldChar w:fldCharType="separate"/>
      </w:r>
      <w:r w:rsidR="003B785D" w:rsidRPr="003B785D">
        <w:rPr>
          <w:rFonts w:ascii="Calibri" w:hAnsi="Calibri" w:cs="Calibri"/>
        </w:rPr>
        <w:t>(170)</w:t>
      </w:r>
      <w:r w:rsidRPr="00200590">
        <w:fldChar w:fldCharType="end"/>
      </w:r>
      <w:r w:rsidRPr="00200590">
        <w:t xml:space="preserve"> reviewed in </w:t>
      </w:r>
      <w:r w:rsidRPr="00200590">
        <w:fldChar w:fldCharType="begin"/>
      </w:r>
      <w:r w:rsidR="003B785D">
        <w:instrText xml:space="preserve"> ADDIN ZOTERO_ITEM CSL_CITATION {"citationID":"jKM1TR8z","properties":{"formattedCitation":"(171,172)","plainCitation":"(171,172)","noteIndex":0},"citationItems":[{"id":891,"uris":["http://zotero.org/users/local/CxQQhHpH/items/9F35WWJH"],"uri":["http://zotero.org/users/local/CxQQhHpH/items/9F35WWJH"],"itemData":{"id":891,"type":"article-journal","abstract":"Evaluation of: Hodi FS, O'Day SJ, McDermott DF et al. Improved survival with ipilimumab in patients with metastatic melanoma. N. Engl. J. Med. 363(8), 711-723 (2010). Interference with the inhibitory immune regulatory checkpoints that act to constrain overly exuberant immune responses and help to maintain peripheral tolerance represents an exciting new paradigm in tumor immunotherapy. We review the study of Hodi and colleagues evaluating the role of blockade of one of these pathways (cytotoxic T-lymphocyte antigen-4) with a monoclonal antibody (ipilimumab, developed by Medarex, NJ, USA and Bristol-Myers Squibb, NY, USA) in patients with advanced melanoma who had failed prior treatments. The randomized Phase III study demonstrates superior overall survival in patients receiving ipilimumab, either alone or in combination with a gp100 peptide vaccine, compared with those receiving the vaccine alone. The results represent the first positive randomized clinical trial ever reported in patients with metastatic melanoma in terms of overall survival, the first showing a beneficial effect of a melanoma treatment in the second-line setting, and the first demonstration that blockade of an immune-inhibitory pathway can be an effective cancer therapeutic.","container-title":"Expert Review of Anticancer Therapy","DOI":"10.1586/era.10.144","ISSN":"1744-8328","issue":"11","journalAbbreviation":"Expert Rev Anticancer Ther","language":"eng","note":"PMID: 21080797","page":"1697-1701","source":"PubMed","title":"Ipilimumab: attenuation of an inhibitory immune checkpoint improves survival in metastatic melanoma","title-short":"Ipilimumab","volume":"10","author":[{"family":"Peggs","given":"Karl S."},{"family":"Quezada","given":"Sergio A."}],"issued":{"date-parts":[["2010",11]]}}},{"id":896,"uris":["http://zotero.org/users/local/CxQQhHpH/items/QLL5SHYR"],"uri":["http://zotero.org/users/local/CxQQhHpH/items/QLL5SHYR"],"itemData":{"id":896,"type":"article-journal","abstract":"Immune checkpoint blockade with monoclonal antibodies directed at the inhibitory immune receptors CTLA-4, PD-1, and PD-L1 has emerged as a successful treatment approach for patients with advanced melanoma. Ipilimumab is the first agent associated with a documented improved overall survival benefit in this patient population. A striking attribute of CTLA-4 blockade is the durability of objective responses, leading to speculation of a possible cure for some patients. Many tumor responses achieved with PD-1 and PD-L1 inhibition were durable in the phase I trials and were seen in a higher proportion of patients with melanoma than typically observed with ipilimumab. Biomarker development to identify the subset of patients with melanoma who will achieve durable clinical benefit with checkpoint blockade is critical; tumor PD-L1 expression has been promising in early studies. The contrast between unprecedented response rates but limited durability of responses achieved with BRAF and MEK inhibition in BRAF(V600)-mutated melanoma and the impressive durability but relatively low rate of response achieved with immune checkpoint blockade is striking. Preclinical data on potential synergies between CTLA-4/PD-1/PD-L1 inhibition and MAPK-targeted therapy is emerging, and combined immune checkpoint blockade and MAPK inhibition are being explored in clinical trials. Other promising approaches to increase the number of patients with melanoma who benefit from durable responses with immune checkpoint blockade include concurrent or sequenced CTLA-4 and PD-1/PD-L1 inhibition and combination with other immunotherapeutic strategies. Clin Cancer Res; 19(19); 5300-9. ©2013 AACR.","container-title":"Clinical Cancer Research: An Official Journal of the American Association for Cancer Research","DOI":"10.1158/1078-0432.CCR-13-0143","ISSN":"1557-3265","issue":"19","journalAbbreviation":"Clin Cancer Res","language":"eng","note":"PMID: 24089443","page":"5300-5309","source":"PubMed","title":"CTLA-4 and PD-1/PD-L1 blockade: new immunotherapeutic modalities with durable clinical benefit in melanoma patients","title-short":"CTLA-4 and PD-1/PD-L1 blockade","volume":"19","author":[{"family":"Ott","given":"Patrick A."},{"family":"Hodi","given":"F. Stephen"},{"family":"Robert","given":"Caroline"}],"issued":{"date-parts":[["2013",10,1]]}}}],"schema":"https://github.com/citation-style-language/schema/raw/master/csl-citation.json"} </w:instrText>
      </w:r>
      <w:r w:rsidRPr="00200590">
        <w:fldChar w:fldCharType="separate"/>
      </w:r>
      <w:r w:rsidR="003B785D" w:rsidRPr="003B785D">
        <w:rPr>
          <w:rFonts w:ascii="Calibri" w:hAnsi="Calibri" w:cs="Calibri"/>
        </w:rPr>
        <w:t>(171,172)</w:t>
      </w:r>
      <w:r w:rsidRPr="00200590">
        <w:fldChar w:fldCharType="end"/>
      </w:r>
      <w:r w:rsidRPr="00200590">
        <w:t xml:space="preserve">) and/or stimulation of co-stimulatory </w:t>
      </w:r>
      <w:r w:rsidRPr="00200590">
        <w:fldChar w:fldCharType="begin"/>
      </w:r>
      <w:r w:rsidR="003B785D">
        <w:instrText xml:space="preserve"> ADDIN ZOTERO_ITEM CSL_CITATION {"citationID":"uqTGt8z2","properties":{"formattedCitation":"(173\\uc0\\u8211{}176)","plainCitation":"(173–176)","noteIndex":0},"citationItems":[{"id":924,"uris":["http://zotero.org/users/local/CxQQhHpH/items/AJN9XS8N"],"uri":["http://zotero.org/users/local/CxQQhHpH/items/AJN9XS8N"],"itemData":{"id":924,"type":"article-journal","abstract":"Purpose: Utomilumab (PF-05082566) is an agonistic mAb that engages the immune costimulatory molecule 4-1BB/CD137. In this first-in-human, phase I, open-label, multicenter, multiple-dose study (NCT01307267) we evaluated safety, tolerability, pharmacokinetics, preliminary clinical activity, and pharmacodynamics of single-agent utomilumab in patients with advanced malignancies.Experimental Design: Dose escalation was based on a standard 3+3 design for doses of utomilumab from 0.006 to 0.3 mg/kg every 4 weeks and a time-to-event continual reassessment method for utomilumab 0.6 to 10 mg/kg every 4 weeks. The primary study endpoint was dose-limiting toxicity (DLT) in the first two cycles.Results: Utomilumab demonstrated a well-tolerated safety profile (N = 55). None of the patients experienced a DLT at the dose levels evaluated. The most common treatment-related adverse events were fatigue, pyrexia, decreased appetite, dizziness, and rash (&lt;10% of patients). Only one (1.8%) patient experienced a grade 3-4 treatment-related adverse event (fatigue), and no clinically relevant elevations in transaminases were noted. Utomilumab demonstrated linear pharmacokinetics at doses ranging from 0.006 to 10 mg/kg, with similar safety and pharmacokinetics in anti-drug antibody (ADA)-negative and ADA-positive patients. The overall objective response rate was 3.8% (95% CI, 0.5%-13.0%) in patients with solid tumors and 13.3% in patients with Merkel cell carcinoma, including a complete response and a partial response. Circulating biomarkers support 4-1BB/CD137 engagement by utomilumab and suggest that circulating lymphocyte levels may influence probability of clinical benefit.Conclusions: The favorable safety profile and preliminary antitumor activity demonstrated by utomilumab warrant further evaluation in patients with advanced malignancies. Clin Cancer Res; 24(8); 1816-23. ©2018 AACR.","container-title":"Clinical Cancer Research: An Official Journal of the American Association for Cancer Research","DOI":"10.1158/1078-0432.CCR-17-1922","ISSN":"1557-3265","issue":"8","journalAbbreviation":"Clin Cancer Res","language":"eng","note":"PMID: 29549159","page":"1816-1823","source":"PubMed","title":"Phase I Study of Single-Agent Utomilumab (PF-05082566), a 4-1BB/CD137 Agonist, in Patients with Advanced Cancer","volume":"24","author":[{"family":"Segal","given":"Neil H."},{"family":"He","given":"Aiwu R."},{"family":"Doi","given":"Toshihiko"},{"family":"Levy","given":"Ronald"},{"family":"Bhatia","given":"Shailender"},{"family":"Pishvaian","given":"Michael J."},{"family":"Cesari","given":"Rossano"},{"family":"Chen","given":"Ying"},{"family":"Davis","given":"Craig B."},{"family":"Huang","given":"Bo"},{"family":"Thall","given":"Aron D."},{"family":"Gopal","given":"Ajay K."}],"issued":{"date-parts":[["2018",4,15]]}}},{"id":927,"uris":["http://zotero.org/users/local/CxQQhHpH/items/LEVWUDYL"],"uri":["http://zotero.org/users/local/CxQQhHpH/items/LEVWUDYL"],"itemData":{"id":927,"type":"article-journal","abstract":"Purpose: Urelumab is an agonist antibody to CD137 with potential application as an immuno-oncology therapeutic. Data were analyzed to assess safety, tolerability, and pharmacodynamic activity of urelumab, including the dose selected for ongoing development in patients with advanced solid tumors and lymphoma.Experimental Design: A total of 346 patients with advanced cancers who had progressed after standard treatment received at least one dose of urelumab in one of three dose-escalation, monotherapy studies. Urelumab was administered at doses ranging from 0.1 to 15 mg/kg. Safety analyses included treatment-related and serious adverse events (AEs), as well as treatment-related AEs leading to discontinuation and death, with a focus on liver function test abnormalities and hepatic AEs.Results: Urelumab doses between 1 and 15 mg/kg given every 3 weeks resulted in a higher frequency of treatment-related AEs than 0.1 or 0.3 mg/kg every 3 weeks. Dose was the single most important factor contributing to transaminitis development, which was more frequent and severe at doses ≥1 mg/kg. At the MTD of 0.1 mg/kg every 3 weeks, urelumab was relatively well tolerated, with fatigue (16%) and nausea (13%) being the most common treatment-related AEs, and was associated with immunologic and pharmacodynamic activity demonstrated by the induction of IFN-inducible genes and cytokines.Conclusions: Integrated evaluation of urelumab safety data showed significant transaminitis was strongly associated with doses of ≥1 mg/kg. However, urelumab 0.1 mg/kg every 3 weeks was demonstrated to be safe, with pharmacodynamic activity supporting continued clinical evaluation of this dose as monotherapy and in combination with other immuno-oncology agents. Clin Cancer Res; 23(8); 1929-36. ©2016 AACR.","container-title":"Clinical Cancer Research: An Official Journal of the American Association for Cancer Research","DOI":"10.1158/1078-0432.CCR-16-1272","ISSN":"1557-3265","issue":"8","journalAbbreviation":"Clin Cancer Res","language":"eng","note":"PMID: 27756788","page":"1929-1936","source":"PubMed","title":"Results from an Integrated Safety Analysis of Urelumab, an Agonist Anti-CD137 Monoclonal Antibody","volume":"23","author":[{"family":"Segal","given":"Neil H."},{"family":"Logan","given":"Theodore F."},{"family":"Hodi","given":"F. Stephen"},{"family":"McDermott","given":"David"},{"family":"Melero","given":"Ignacio"},{"family":"Hamid","given":"Omid"},{"family":"Schmidt","given":"Henrik"},{"family":"Robert","given":"Caroline"},{"family":"Chiarion-Sileni","given":"Vanna"},{"family":"Ascierto","given":"Paolo A."},{"family":"Maio","given":"Michele"},{"family":"Urba","given":"Walter J."},{"family":"Gangadhar","given":"Tara C."},{"family":"Suryawanshi","given":"Satyendra"},{"family":"Neely","given":"Jaclyn"},{"family":"Jure-Kunkel","given":"Maria"},{"family":"Krishnan","given":"Suba"},{"family":"Kohrt","given":"Holbrook"},{"family":"Sznol","given":"Mario"},{"family":"Levy","given":"Ronald"}],"issued":{"date-parts":[["2017",4,15]]}}},{"id":930,"uris":["http://zotero.org/users/local/CxQQhHpH/items/9T5LUZ6S"],"uri":["http://zotero.org/users/local/CxQQhHpH/items/9T5LUZ6S"],"itemData":{"id":930,"type":"article-journal","abstract":"PURPOSE: Immune checkpoint blockade has demonstrated clinical benefits across multiple solid tumor types; however, resistance and relapse often occur. New immunomodulatory targets, which are highly expressed in activated immune cells, are needed. MEDI0562, an agonistic humanized mAb, specifically binds to the costimulatory molecule OX40. This first-in-human study evaluated MEDI0562 in adults with advanced solid tumors.\nPATIENTS AND METHODS: In this phase I, multicenter, open-label, single-arm, dose-escalation (3+3 design) study, patients received 0.03, 0.1, 0.3, 1.0, 3.0, or 10 mg/kg MEDI0562 through intravenous infusion every 2 weeks, until confirmed disease progression or unacceptable toxicity. The primary objective evaluated safety and tolerability. Secondary endpoints included antitumor activity, pharmacokinetics, immunogenicity, and pharmacodynamics.\nRESULTS: In total, 55 patients received ≥1 dose of MEDI0562 and were included in the analysis. The most common tumor type was squamous cell carcinoma of the head and neck (47%). Median duration of treatment was 10 weeks (range, 2-48 weeks). Treatment-related adverse events (TRAEs) occurred in 67% of patients, most commonly fatigue (31%) and infusion-related reactions (14%). Grade 3 TRAEs occurred in 14% of patients with no apparent dose relationship; no TRAEs resulted in death. Two patients had immune-related partial responses per protocol and 44% had stable disease. MEDI0562 induced increased Ki67+ CD4+ and CD8+ memory T-cell proliferation in the periphery and decreased intratumoral OX40+ FOXP3+ cells.\nCONCLUSIONS: MEDI0562 was safely administered at doses up to 10 mg/kg in heavily pretreated patients. On-target pharmacodynamic effects were suggested in this setting. Further evaluation with immune checkpoint inhibitors is ongoing.","container-title":"Clinical Cancer Research: An Official Journal of the American Association for Cancer Research","DOI":"10.1158/1078-0432.CCR-19-3070","ISSN":"1557-3265","issue":"20","journalAbbreviation":"Clin Cancer Res","language":"eng","note":"PMID: 32816951","page":"5358-5367","source":"PubMed","title":"Safety and Clinical Activity of MEDI0562, a Humanized OX40 Agonist Monoclonal Antibody, in Adult Patients with Advanced Solid Tumors","volume":"26","author":[{"family":"Glisson","given":"Bonnie S."},{"family":"Leidner","given":"Rom S."},{"family":"Ferris","given":"Robert L."},{"family":"Powderly","given":"John"},{"family":"Rizvi","given":"Naiyer A."},{"family":"Keam","given":"Bhumsuk"},{"family":"Schneider","given":"Reva"},{"family":"Goel","given":"Sanjay"},{"family":"Ohr","given":"James P."},{"family":"Burton","given":"Jennifer"},{"family":"Zheng","given":"Yanan"},{"family":"Eck","given":"Steven"},{"family":"Gribbin","given":"Matthew"},{"family":"Streicher","given":"Katie"},{"family":"Townsley","given":"Danielle M."},{"family":"Patel","given":"Sandip Pravin"}],"issued":{"date-parts":[["2020",10,15]]}}},{"id":932,"uris":["http://zotero.org/users/local/CxQQhHpH/items/E7HD4TRK"],"uri":["http://zotero.org/users/local/CxQQhHpH/items/E7HD4TRK"],"itemData":{"id":932,"type":"article-journal","abstract":"Purpose CD27, a costimulatory molecule on T cells, induces intracellular signals that mediate cellular activation, proliferation, effector function, and cell survival upon binding to its ligand, CD70. Varlilumab is a novel, first-in-class, agonist CD27 antibody that stimulates the CD27 pathway, which results in T-cell activation and antitumor activity in tumor models. This first-in-human, dose-escalation and expansion study evaluated the safety, pharmacology, and activity of varlilumab in patients with advanced solid tumors. Methods In a 3 + 3 dose-escalation design (n = 25), patients received a single dose of varlilumab (0.1, 0.3, 1.0, 3.0, or 10 mg/kg intravenously) with a 28-day observation, followed by up to five multidose cycles (one dose per week for 4 weeks), depending on tumor response. Expansion cohorts were initiated at 3.0 mg/kg in patients with melanoma (n = 16) and renal cell carcinoma (RCC; n = 15). Primary objectives were to assess the safety and the maximum tolerated and optimal biologic doses of varlilumab. Secondary objectives were to evaluate the pharmacokinetics, pharmacodynamics, and clinical antitumor activity of varlilumab. Results Exposure to varlilumab was linear and dose proportional across dose groups. Only one patient experienced a dose-limiting toxicity-grade 3 transient asymptomatic hyponatremia at the 1.0-mg/kg dose level. Treatment-related adverse events were generally grade 1 or 2 in severity. Evidence of biologic activity consistent with CD27 stimulation-chemokine induction, T-cell stimulation, regulatory T cell depletion-was observed at all dose levels. A patient with metastatic RCC experienced a partial response (78% shrinkage, progression-free survival &gt; 2.3 years). Eight patients experienced stable disease &gt; 3 months, including a patient with metastatic RCC with progression-free survival of &gt; 3.9 years. Conclusion Dose escalation of varlilumab to 10 mg/kg was well tolerated without identification of a maximum tolerated dose. Varlilumab was biologically and clinically active.","container-title":"Journal of Clinical Oncology: Official Journal of the American Society of Clinical Oncology","DOI":"10.1200/JCO.2016.70.1508","ISSN":"1527-7755","issue":"18","journalAbbreviation":"J Clin Oncol","language":"eng","note":"PMID: 28463630","page":"2028-2036","source":"PubMed","title":"Safety and Activity of Varlilumab, a Novel and First-in-Class Agonist Anti-CD27 Antibody, in Patients With Advanced Solid Tumors","volume":"35","author":[{"family":"Burris","given":"Howard A."},{"family":"Infante","given":"Jeffrey R."},{"family":"Ansell","given":"Stephen M."},{"family":"Nemunaitis","given":"John J."},{"family":"Weiss","given":"Geoffrey R."},{"family":"Villalobos","given":"Victor M."},{"family":"Sikic","given":"Branimir I."},{"family":"Taylor","given":"Matthew H."},{"family":"Northfelt","given":"Donald W."},{"family":"Carson","given":"William E."},{"family":"Hawthorne","given":"Thomas R."},{"family":"Davis","given":"Thomas A."},{"family":"Yellin","given":"Michael J."},{"family":"Keler","given":"Tibor"},{"family":"Bullock","given":"Timothy"}],"issued":{"date-parts":[["2017",6,20]]}}}],"schema":"https://github.com/citation-style-language/schema/raw/master/csl-citation.json"} </w:instrText>
      </w:r>
      <w:r w:rsidRPr="00200590">
        <w:fldChar w:fldCharType="separate"/>
      </w:r>
      <w:r w:rsidR="003B785D" w:rsidRPr="003B785D">
        <w:rPr>
          <w:rFonts w:ascii="Calibri" w:hAnsi="Calibri" w:cs="Calibri"/>
          <w:szCs w:val="24"/>
        </w:rPr>
        <w:t>(173–176)</w:t>
      </w:r>
      <w:r w:rsidRPr="00200590">
        <w:fldChar w:fldCharType="end"/>
      </w:r>
      <w:r w:rsidRPr="00200590">
        <w:t xml:space="preserve"> immune checkpoints, and adoptive T-cell therapies including engineered T-cells </w:t>
      </w:r>
      <w:commentRangeStart w:id="25"/>
      <w:r w:rsidRPr="00200590">
        <w:fldChar w:fldCharType="begin"/>
      </w:r>
      <w:r w:rsidR="003B785D">
        <w:instrText xml:space="preserve"> ADDIN ZOTERO_ITEM CSL_CITATION {"citationID":"S4MC2N5v","properties":{"formattedCitation":"(177)","plainCitation":"(177)","noteIndex":0},"citationItems":[{"id":1035,"uris":["http://zotero.org/users/local/CxQQhHpH/items/EHUBZRYJ"],"uri":["http://zotero.org/users/local/CxQQhHpH/items/EHUBZRYJ"],"itemData":{"id":1035,"type":"article-journal","abstract":"CAR-T cells showed great potential in the treatment of patients with hematologic tumors. However, the clinical efficacy of CAR-T cells against solid tumors lags behind. To obtain a comprehensive overview of the landscape of CAR-T cell clinical trials against this type of cancer, this review summarizes all the 196 studies registered at clinicaltrials.gov. Special focus is on: (1) geographical distribution; (2) targeted organs, tumor entities, and antigens; (3) CAR transfer methods, CAR formats, and extra features introduced into the T cells; and (4) patient pretreatments, injection sites, and safety measurements. Finally, the few data on clinical outcome are reported. The last assessment of clinicaltrials.gov for the data summarized in this paper was on 4 August 2020.","container-title":"Cancers","DOI":"10.3390/cancers12092567","ISSN":"2072-6694","issue":"9","journalAbbreviation":"Cancers (Basel)","language":"eng","note":"PMID: 32916883\nPMCID: PMC7563774","source":"PubMed","title":"The Landscape of CAR-T Cell Clinical Trials against Solid Tumors-A Comprehensive Overview","volume":"12","author":[{"family":"Schaft","given":"Niels"}],"issued":{"date-parts":[["2020",9,9]]}}}],"schema":"https://github.com/citation-style-language/schema/raw/master/csl-citation.json"} </w:instrText>
      </w:r>
      <w:r w:rsidRPr="00200590">
        <w:fldChar w:fldCharType="separate"/>
      </w:r>
      <w:r w:rsidR="003B785D" w:rsidRPr="003B785D">
        <w:rPr>
          <w:rFonts w:ascii="Calibri" w:hAnsi="Calibri" w:cs="Calibri"/>
        </w:rPr>
        <w:t>(177)</w:t>
      </w:r>
      <w:r w:rsidRPr="00200590">
        <w:fldChar w:fldCharType="end"/>
      </w:r>
      <w:commentRangeEnd w:id="25"/>
      <w:r w:rsidR="00674EEB">
        <w:rPr>
          <w:rStyle w:val="Verwijzingopmerking"/>
        </w:rPr>
        <w:commentReference w:id="25"/>
      </w:r>
      <w:r w:rsidRPr="00200590">
        <w:t>. These approaches mainly focus on enhancing the number and activity of CD4</w:t>
      </w:r>
      <w:r w:rsidRPr="00200590">
        <w:rPr>
          <w:vertAlign w:val="superscript"/>
        </w:rPr>
        <w:t>+</w:t>
      </w:r>
      <w:r w:rsidRPr="00200590">
        <w:t xml:space="preserve"> Th1 and CD8</w:t>
      </w:r>
      <w:r w:rsidRPr="00200590">
        <w:rPr>
          <w:vertAlign w:val="superscript"/>
        </w:rPr>
        <w:t>+</w:t>
      </w:r>
      <w:r w:rsidRPr="00200590">
        <w:t xml:space="preserve"> T-cells, while some yet not all also reduce the activity of Tregs. Approaches that also harness NKT</w:t>
      </w:r>
      <w:r w:rsidR="00674EEB">
        <w:t>-</w:t>
      </w:r>
      <w:r w:rsidRPr="00200590">
        <w:t xml:space="preserve">cells are under </w:t>
      </w:r>
      <w:r w:rsidRPr="00200590">
        <w:lastRenderedPageBreak/>
        <w:t xml:space="preserve">way. The latter have shown promise in preclinical </w:t>
      </w:r>
      <w:r w:rsidRPr="00B31272">
        <w:rPr>
          <w:highlight w:val="yellow"/>
        </w:rPr>
        <w:t>studies</w:t>
      </w:r>
      <w:r w:rsidRPr="00200590">
        <w:t xml:space="preserve"> </w:t>
      </w:r>
      <w:r w:rsidRPr="00200590">
        <w:fldChar w:fldCharType="begin"/>
      </w:r>
      <w:r w:rsidR="003B785D">
        <w:instrText xml:space="preserve"> ADDIN ZOTERO_ITEM CSL_CITATION {"citationID":"hKQe4JKj","properties":{"formattedCitation":"(178,179)","plainCitation":"(178,179)","noteIndex":0},"citationItems":[{"id":934,"uris":["http://zotero.org/users/local/CxQQhHpH/items/DPCNWZZ4"],"uri":["http://zotero.org/users/local/CxQQhHpH/items/DPCNWZZ4"],"itemData":{"id":934,"type":"article-journal","abstract":"Messenger RNA encoding tumor antigens has the potential to evoke effective antitumor immunity. This study reports on a nanoparticle platform, named mRNA Galsomes, that successfully co-delivers nucleoside-modified antigen-encoding mRNA and the glycolipid antigen and immunopotentiator α-galactosylceramide (α-GC) to antigen-presenting cells after intravenous administration. By co-formulating low doses of α-GC, mRNA Galsomes induce a pluripotent innate and adaptive tumor-specific immune response in mice, with invariant natural killer T cells (iNKT) as a driving force. In comparison, mRNA Galsomes exhibit advantages over the state-of-the-art cancer vaccines using unmodified ovalbumin (OVA)-encoding mRNA, as we observed up to seven times more tumor-infiltrating antigen-specific cytotoxic T cells, combined with a strong iNKT cell and NK cell activation. In addition, the presence of suppressive myeloid cells (myeloid-derived suppressor cells and tumor-associated macrophages) in the tumor microenvironment was significantly lowered. Owing to these antitumor effects, OVA mRNA Galsomes significantly reduced tumor growth in established E.G7-OVA lymphoma, with a complete tumor rejection in 40% of the animals. Moreover, therapeutic vaccination with mRNA Galsomes enhanced the responsiveness to treatment with a PD-L1 checkpoint inhibitor in B16-OVA melanoma, as evidenced by a synergistic reduction of tumor outgrowth and a significantly prolonged median survival. Taken together, these data show that intravenously administered mRNA Galsomes can provide controllable, multifaceted, and effective antitumor immunity, especially when combined with checkpoint inhibition.","container-title":"ACS nano","DOI":"10.1021/acsnano.8b07660","ISSN":"1936-086X","issue":"2","journalAbbreviation":"ACS Nano","language":"eng","note":"PMID: 30742405","page":"1655-1669","source":"PubMed","title":"Broadening the Message: A Nanovaccine Co-loaded with Messenger RNA and α-GalCer Induces Antitumor Immunity through Conventional and Natural Killer T Cells","title-short":"Broadening the Message","volume":"13","author":[{"family":"Verbeke","given":"Rein"},{"family":"Lentacker","given":"Ine"},{"family":"Breckpot","given":"Karine"},{"family":"Janssens","given":"Jonas"},{"family":"Van Calenbergh","given":"Serge"},{"family":"De Smedt","given":"Stefaan C."},{"family":"Dewitte","given":"Heleen"}],"issued":{"date-parts":[["2019",2,26]]}}},{"id":937,"uris":["http://zotero.org/users/local/CxQQhHpH/items/8CZ3QG48"],"uri":["http://zotero.org/users/local/CxQQhHpH/items/8CZ3QG48"],"itemData":{"id":937,"type":"article-journal","abstract":"KRN7000, a compound with a novel alpha-galactosylceramide structure, showed potent tumor growth inhibitory activities in B16-bearing mice and markedly stimulated lymphocytic proliferation in allogeneic mixed leukocyte reaction, suggesting that KRN7000 is a biological response modifier. To confirm this suggestion, we examined the abilities of KRN7000 to enhance in vitro and in vivo natural killer (NK) activities, and found that KRN7000 enhanced in vitro and in vivo NK activities, and its potency on in vivo NK activity was much stronger than those of Poly I:C, which is a positive control, or the representative BRMs OK432 and Lentinan. In addition, since spleen cells intravenously treated with KRN7000 also showed potent cytotoxic activities against B16 and EL-4 cells, we evaluated the capability of KRN7000 to prolong the survival period of mice intravenously inoculated with B16 cells or mice intraperitoneally inoculated with EL-4 cells. In these models, KRN7000 (100 micrograms/kg) significantly prolonged the lifespan of mice, and its potency was stronger than that of Mitomycin C, a typical chemotherapeutic agent, in two models. These results demonstrate that KRN7000 would be a useful agent for cancer therapy.","container-title":"Oncology Research","ISSN":"0965-0407","issue":"10-11","journalAbbreviation":"Oncol Res","language":"eng","note":"PMID: 8866665","page":"529-534","source":"PubMed","title":"KRN7000, a novel immunomodulator, and its antitumor activities","volume":"7","author":[{"family":"Kobayashi","given":"E."},{"family":"Motoki","given":"K."},{"family":"Uchida","given":"T."},{"family":"Fukushima","given":"H."},{"family":"Koezuka","given":"Y."}],"issued":{"date-parts":[["1995"]]}}}],"schema":"https://github.com/citation-style-language/schema/raw/master/csl-citation.json"} </w:instrText>
      </w:r>
      <w:r w:rsidRPr="00200590">
        <w:fldChar w:fldCharType="separate"/>
      </w:r>
      <w:r w:rsidR="003B785D" w:rsidRPr="003B785D">
        <w:rPr>
          <w:rFonts w:ascii="Calibri" w:hAnsi="Calibri" w:cs="Calibri"/>
        </w:rPr>
        <w:t>(178,179)</w:t>
      </w:r>
      <w:r w:rsidRPr="00200590">
        <w:fldChar w:fldCharType="end"/>
      </w:r>
      <w:r w:rsidRPr="00200590">
        <w:t xml:space="preserve">, be it with suboptimal results, leaving room for improvement </w:t>
      </w:r>
      <w:r w:rsidRPr="00200590">
        <w:fldChar w:fldCharType="begin"/>
      </w:r>
      <w:r w:rsidR="003B785D">
        <w:instrText xml:space="preserve"> ADDIN ZOTERO_ITEM CSL_CITATION {"citationID":"ycyHbl1E","properties":{"formattedCitation":"(180,181)","plainCitation":"(180,181)","noteIndex":0},"citationItems":[{"id":939,"uris":["http://zotero.org/users/local/CxQQhHpH/items/UZCF7PZL"],"uri":["http://zotero.org/users/local/CxQQhHpH/items/UZCF7PZL"],"itemData":{"id":939,"type":"article-journal","abstract":"Purpose: Invariant NKT cells (iNKT) are innate-like CD1d-restricted T cells with immunoregulatory activity in diseases including cancer. iNKT from advanced cancer patients can have reversible defects including IFNγ production, and iNKT IFNγ production may stratify for survival. Previous clinical trials using iNKT cell activating ligand α-galactosylceramide have shown clinical responses. Therefore, a phase I clinical trial was performed of autologous in vitro expanded iNKT cells in stage IIIB-IV melanoma.Experimental Design: Residual iNKT cells [&lt;0.05% of patient peripheral blood mononuclear cell (PBMC)] were purified from autologous leukapheresis product using an antibody against the iNKT cell receptor linked to magnetic microbeads. iNKT cells were then expanded with CD3 mAb and IL2 in vitro to obtain up to approximately 109 cells.Results: Expanded iNKT cells produced IFNγ, but limited or undetectable IL4 or IL10. Three iNKT infusions each were completed on 9 patients, and produced only grade 1-2 toxicities. The 4th patient onward received systemic GM-CSF with their second and third infusions. Increased numbers of iNKT cells were seen in PBMCs after some infusions, particularly when GM-CSF was also given. IFNγ responses to α-galactosylceramide were increased in PBMCs from some patients after infusions, and delayed-type hypersensitivity responses to Candida increased in 5 of 8 evaluated patients. Three patients have died, three were progression-free at 53, 60, and 65 months, three received further treatment and were alive at 61, 81, and 85 months. There was no clear correlation between outcome and immune parameters.Conclusions: Autologous in vitro expanded iNKT cells are a feasible and safe therapy, producing Th1-like responses with antitumor potential. Clin Cancer Res; 23(14); 3510-9. ©2017 AACR.","container-title":"Clinical Cancer Research: An Official Journal of the American Association for Cancer Research","DOI":"10.1158/1078-0432.CCR-16-0600","ISSN":"1557-3265","issue":"14","journalAbbreviation":"Clin Cancer Res","language":"eng","note":"PMID: 28193627\nPMCID: PMC5511564","page":"3510-3519","source":"PubMed","title":"Adoptive Transfer of Invariant NKT Cells as Immunotherapy for Advanced Melanoma: A Phase I Clinical Trial","title-short":"Adoptive Transfer of Invariant NKT Cells as Immunotherapy for Advanced Melanoma","volume":"23","author":[{"family":"Exley","given":"Mark A."},{"family":"Friedlander","given":"Phillip"},{"family":"Alatrakchi","given":"Nadia"},{"family":"Vriend","given":"Lianne"},{"family":"Yue","given":"Simon"},{"family":"Sasada","given":"Tetsuro"},{"family":"Zeng","given":"Wanyong"},{"family":"Mizukami","given":"Yo"},{"family":"Clark","given":"Justice"},{"family":"Nemer","given":"David"},{"family":"LeClair","given":"Kenneth"},{"family":"Canning","given":"Christine"},{"family":"Daley","given":"Heather"},{"family":"Dranoff","given":"Glenn"},{"family":"Giobbie-Hurder","given":"Anita"},{"family":"Hodi","given":"F. Stephen"},{"family":"Ritz","given":"Jerome"},{"family":"Balk","given":"Steven P."}],"issued":{"date-parts":[["2017",7,15]]}}},{"id":942,"uris":["http://zotero.org/users/local/CxQQhHpH/items/FKDT2BFL"],"uri":["http://zotero.org/users/local/CxQQhHpH/items/FKDT2BFL"],"itemData":{"id":942,"type":"article-journal","abstract":"PURPOSE: alpha-galactosylceramide (KRN7000) is a glycosphingolipid that has been shown to inhibit tumor growth and to prolong survival in inoculated mice through activation of natural killer (NK) T cells. We performed a dose escalation study of KRN7000 in advanced cancer patients.\nEXPERIMENTAL DESIGN: Patients with solid tumors received i.v. KRN7000 (50-4,800 micro g/m(2)) on days 1, 8, and 15 of a 4-weekly cycle. Patients were given 1 cycle and, in the absence of dose-limiting toxicity or progression, treatment was continued. Pharmacokinetics (PK) and immunomonitoring were performed in all patients.\nRESULTS: Twenty-four patients were entered into this study. No dose-limiting toxicity was observed over a wide range of doses (50-4,800 micro g/m(2)). PK was linear in the dose range tested. Immunomonitoring demonstrated that NKT cells (CD3+Valpha24+Vbeta11+) typically disappeared from the blood within 24 h of KRN7000 injection. Additional biological effects included increased serum cytokine levels (tumor necrosis factor alpha and granulocyte macrophage colony-stimulating factor) in 5 of 24 patients and a transient decrease in peripheral blood NK cell numbers and cytotoxicity in 7 of 24 patients. Importantly, the observed biological effects depended on pretreatment NKT-cell numbers rather than on the dose of KRN7000. Pretreatment NKT-cell numbers were significantly lower in patients compared with healthy controls (P = 0.0001). No clinical responses were recorded and seven patients experienced stable disease for a median duration of 123 days.\nCONCLUSION: i.v. KRN7000 is well tolerated in cancer patients over a wide range of doses. Biological effects were observed in several patients with relatively high pretreatment NKT-cell numbers. Other therapeutic strategies aiming at reconstitution of the deficient NKT-cell population in cancer patients may be warranted.","container-title":"Clinical Cancer Research: An Official Journal of the American Association for Cancer Research","ISSN":"1078-0432","issue":"12","journalAbbreviation":"Clin Cancer Res","language":"eng","note":"PMID: 12473579","page":"3702-3709","source":"PubMed","title":"A phase I study of the natural killer T-cell ligand alpha-galactosylceramide (KRN7000) in patients with solid tumors","volume":"8","author":[{"family":"Giaccone","given":"Giuseppe"},{"family":"Punt","given":"Cornelis J. A."},{"family":"Ando","given":"Yoshitaka"},{"family":"Ruijter","given":"Rita"},{"family":"Nishi","given":"Nobusuke"},{"family":"Peters","given":"Marlies"},{"family":"Blomberg","given":"B. Mary E.","non-dropping-particle":"von"},{"family":"Scheper","given":"Rik J."},{"family":"Vliet","given":"Hans J. J.","non-dropping-particle":"van der"},{"family":"Eertwegh","given":"Alfons J. M.","non-dropping-particle":"van den"},{"family":"Roelvink","given":"Marja"},{"family":"Beijnen","given":"Jos"},{"family":"Zwierzina","given":"Heinz"},{"family":"Pinedo","given":"Herbert M."}],"issued":{"date-parts":[["2002",12]]}}}],"schema":"https://github.com/citation-style-language/schema/raw/master/csl-citation.json"} </w:instrText>
      </w:r>
      <w:r w:rsidRPr="00200590">
        <w:fldChar w:fldCharType="separate"/>
      </w:r>
      <w:r w:rsidR="003B785D" w:rsidRPr="003B785D">
        <w:rPr>
          <w:rFonts w:ascii="Calibri" w:hAnsi="Calibri" w:cs="Calibri"/>
        </w:rPr>
        <w:t>(180,181)</w:t>
      </w:r>
      <w:r w:rsidRPr="00200590">
        <w:fldChar w:fldCharType="end"/>
      </w:r>
      <w:r w:rsidRPr="00200590">
        <w:t xml:space="preserve">. </w:t>
      </w:r>
    </w:p>
    <w:p w14:paraId="318C9D76" w14:textId="724193A1" w:rsidR="00200590" w:rsidRPr="00200590" w:rsidRDefault="00200590" w:rsidP="00067CF1">
      <w:pPr>
        <w:spacing w:line="360" w:lineRule="auto"/>
        <w:jc w:val="both"/>
      </w:pPr>
      <w:commentRangeStart w:id="26"/>
      <w:r w:rsidRPr="00200590">
        <w:t xml:space="preserve">Without </w:t>
      </w:r>
      <w:r w:rsidR="007E53BF">
        <w:t xml:space="preserve">a </w:t>
      </w:r>
      <w:r w:rsidRPr="00200590">
        <w:t xml:space="preserve">doubt, </w:t>
      </w:r>
      <w:r w:rsidR="00C85974">
        <w:t>immune checkpoint inhibition</w:t>
      </w:r>
      <w:r w:rsidR="00067CF1">
        <w:t xml:space="preserve"> (ICI)</w:t>
      </w:r>
      <w:r w:rsidR="00C85974">
        <w:t xml:space="preserve"> of the CD80/86-CTLA-4 as well as the PD-1-PD-L1 pathway,</w:t>
      </w:r>
      <w:r w:rsidRPr="00200590">
        <w:t xml:space="preserve"> has delivered</w:t>
      </w:r>
      <w:r w:rsidR="00C85974">
        <w:t xml:space="preserve"> </w:t>
      </w:r>
      <w:r w:rsidRPr="00200590">
        <w:t xml:space="preserve">and holds promise for </w:t>
      </w:r>
      <w:r w:rsidR="00C85974">
        <w:t xml:space="preserve">other immunotherapies to </w:t>
      </w:r>
      <w:r w:rsidRPr="00200590">
        <w:t>trea</w:t>
      </w:r>
      <w:r w:rsidR="00C85974">
        <w:t>t</w:t>
      </w:r>
      <w:r w:rsidRPr="00200590">
        <w:t xml:space="preserve"> melanoma</w:t>
      </w:r>
      <w:r w:rsidR="00C85974">
        <w:t>. Y</w:t>
      </w:r>
      <w:r w:rsidRPr="00200590">
        <w:t xml:space="preserve">et </w:t>
      </w:r>
      <w:r w:rsidR="00C85974">
        <w:t xml:space="preserve">its effectivity is currently hampered by the installation of </w:t>
      </w:r>
      <w:r w:rsidR="00C85974" w:rsidRPr="00200590">
        <w:t xml:space="preserve">inherent and adaptive resistance </w:t>
      </w:r>
      <w:r w:rsidR="00C85974">
        <w:t xml:space="preserve">mechanisms, that may vary </w:t>
      </w:r>
      <w:r w:rsidR="00C85974" w:rsidRPr="00200590">
        <w:t xml:space="preserve">considerably among patients </w:t>
      </w:r>
      <w:commentRangeStart w:id="27"/>
      <w:r w:rsidR="00C85974" w:rsidRPr="00200590">
        <w:fldChar w:fldCharType="begin"/>
      </w:r>
      <w:r w:rsidR="00C85974">
        <w:instrText xml:space="preserve"> ADDIN ZOTERO_ITEM CSL_CITATION {"citationID":"tuFCZd92","properties":{"formattedCitation":"(182\\uc0\\u8211{}185)","plainCitation":"(182–185)","noteIndex":0},"citationItems":[{"id":957,"uris":["http://zotero.org/users/local/CxQQhHpH/items/SNZU5GTH"],"uri":["http://zotero.org/users/local/CxQQhHpH/items/SNZU5GTH"],"itemData":{"id":957,"type":"article-journal","abstract":"Tumor escape from immune-mediated destruction has been associated with immunosuppressive mechanisms that inhibit T cell activation. Although evidence for an active immune response, including infiltration with CD8(+) T cells, can be found in a subset of patients, those tumors are nonetheless not immunologically rejected. In the current report, we show that it is the subset of T cell-inflamed tumors that showed high expression of three defined immunosuppressive mechanisms: indoleamine-2,3-dioxygenase (IDO), PD-L1/B7-H1, and FoxP3(+) regulatory T cells (T(regs)), suggesting that these inhibitory pathways might serve as negative feedback mechanisms that followed, rather than preceded, CD8(+) T cell infiltration. Mechanistic studies in mice revealed that up-regulated expression of IDO and PD-L1, as well as recruitment of T(regs), in the tumor microenvironment depended on the presence of CD8(+) T cells. The former was driven by interferon-γ and the latter by a production of CCR4-binding chemokines along with a component of induced proliferation. Our results argue that these major immunosuppressive pathways are intrinsically driven by the immune system rather than being orchestrated by cancer cells, and imply that cancer immunotherapy approaches targeting negative regulatory immune checkpoints might be preferentially beneficial for patients with a preexisting T cell-inflamed tumor microenvironment.","container-title":"Science Translational Medicine","DOI":"10.1126/scitranslmed.3006504","ISSN":"1946-6242","issue":"200","journalAbbreviation":"Sci Transl Med","language":"eng","note":"PMID: 23986400\nPMCID: PMC4136707","page":"200ra116","source":"PubMed","title":"Up-regulation of PD-L1, IDO, and T(regs) in the melanoma tumor microenvironment is driven by CD8(+) T cells","volume":"5","author":[{"family":"Spranger","given":"Stefani"},{"family":"Spaapen","given":"Robbert M."},{"family":"Zha","given":"Yuanyuan"},{"family":"Williams","given":"Jason"},{"family":"Meng","given":"Yuru"},{"family":"Ha","given":"Thanh T."},{"family":"Gajewski","given":"Thomas F."}],"issued":{"date-parts":[["2013",8,28]]}}},{"id":960,"uris":["http://zotero.org/users/local/CxQQhHpH/items/KKFZRTIJ"],"uri":["http://zotero.org/users/local/CxQQhHpH/items/KKFZRTIJ"],"itemData":{"id":960,"type":"article-journal","abstract":"Therapeutic blockade of PD-1/PD-L1 can have dramatic therapeutic benefit in some patients; however, the prognostic associations of PD-1 and its ligands, in the absence of therapeutic blockade have not been definitively addressed. In particular, associations of PD-L2 with immune infiltrates and with outcome have yet to be explored. We hypothesized that surface expression of both PD-L1 and PD-L2 by melanoma cells would be associated with immune cell infiltration and with overall patient survival, independent of checkpoint blockade therapy. We also characterized the heterogeneity of their distribution within a tumor and within tumors of the same patient. Tissue microarrays of metastatic melanoma samples from 147 patients were quantified for CD8+, CD45, CD4+, CD3, CD163, CD20, CD138, FoxP3, PD-1, PD-L1 and PD-L2 markers by immunohistochemistry. Relationships between the proportions of PD-L1 and PD-L2 expressing tumor cells with the immune cell count, distribution (immunotype) and patient survival were studied. Expressions of both PD-L1 and PD-L2 correlated significantly with increasing densities of immune cells in the tumor specimens and with immunotype. Positive PD-L2 expression was associated with improved overall survival and the simultaneous positive expression of both PD-1 ligands showed a higher association with survival. Significant heterogeneity of PD-L1 and PD-L2 expressions within tumors were observed, however, they were less pronounced with PD-L2. In conclusion, both are markers of immune infiltration and PD-L2, alone or in combination with PD-L1, is a marker for prognosis in metastatic melanoma patients. Larger tumor samples yield more reliable assessments of PD-L1/L2 expression.","container-title":"Oncoimmunology","DOI":"10.1080/2162402X.2016.1235107","ISSN":"2162-4011","issue":"11","journalAbbreviation":"Oncoimmunology","language":"eng","note":"PMID: 27999753\nPMCID: PMC5139635","page":"e1235107","source":"PubMed","title":"PD-L1, PD-L2 and PD-1 expression in metastatic melanoma: Correlation with tumor-infiltrating immune cells and clinical outcome","title-short":"PD-L1, PD-L2 and PD-1 expression in metastatic melanoma","volume":"5","author":[{"family":"Obeid","given":"Joseph M."},{"family":"Erdag","given":"Gulsun"},{"family":"Smolkin","given":"Mark E."},{"family":"Deacon","given":"Donna H."},{"family":"Patterson","given":"James W."},{"family":"Chen","given":"Leiping"},{"family":"Bullock","given":"Timothy N."},{"family":"Slingluff","given":"Craig L."}],"issued":{"date-parts":[["2016"]]}}},{"id":963,"uris":["http://zotero.org/users/local/CxQQhHpH/items/RWXKDMCM"],"uri":["http://zotero.org/users/local/CxQQhHpH/items/RWXKDMCM"],"itemData":{"id":963,"type":"article-journal","abstract":"Programmed death-1 receptor (PD-L1, B7-H1) and programmed cell death protein 1 (PD-1) pathway blockade is a promising therapy for treating cancer. However, the mechanistic contribution of host and tumor PD-L1 and PD-1 signaling to the therapeutic efficacy of PD-L1 and PD-1 blockade remains elusive. Here, we evaluated 3 tumor-bearing mouse models that differ in their sensitivity to PD-L1 blockade and demonstrated a loss of therapeutic efficacy of PD-L1 blockade in immunodeficient mice and in PD-L1- and PD-1-deficient mice. In contrast, neither knockout nor overexpression of PD-L1 in tumor cells had an effect on PD-L1 blockade efficacy. Human and murine studies showed high levels of functional PD-L1 expression in dendritic cells and macrophages in the tumor microenvironments and draining lymph nodes. Additionally, expression of PD-L1 on dendritic cells and macrophages in ovarian cancer and melanoma patients correlated with the efficacy of treatment with either anti-PD-1 alone or in combination with anti-CTLA-4. Thus, PD-L1-expressing dendritic cells and macrophages may mechanistically shape and therapeutically predict clinical efficacy of PD-L1/PD-1 blockade.","container-title":"The Journal of Clinical Investigation","DOI":"10.1172/JCI96113","ISSN":"1558-8238","issue":"2","journalAbbreviation":"J Clin Invest","language":"eng","note":"PMID: 29337305\nPMCID: PMC5785251","page":"805-815","source":"PubMed","title":"Host expression of PD-L1 determines efficacy of PD-L1 pathway blockade-mediated tumor regression","volume":"128","author":[{"family":"Lin","given":"Heng"},{"family":"Wei","given":"Shuang"},{"family":"Hurt","given":"Elaine M."},{"family":"Green","given":"Michael D."},{"family":"Zhao","given":"Lili"},{"family":"Vatan","given":"Linda"},{"family":"Szeliga","given":"Wojciech"},{"family":"Herbst","given":"Ronald"},{"family":"Harms","given":"Paul W."},{"family":"Fecher","given":"Leslie A."},{"family":"Vats","given":"Pankaj"},{"family":"Chinnaiyan","given":"Arul M."},{"family":"Lao","given":"Christopher D."},{"family":"Lawrence","given":"Theodore S."},{"family":"Wicha","given":"Max"},{"family":"Hamanishi","given":"Junzo"},{"family":"Mandai","given":"Masaki"},{"family":"Kryczek","given":"Ilona"},{"family":"Zou","given":"Weiping"}],"issued":{"date-parts":[["2018",2,1]]}}},{"id":966,"uris":["http://zotero.org/users/local/CxQQhHpH/items/VQEFF8LT"],"uri":["http://zotero.org/users/local/CxQQhHpH/items/VQEFF8LT"],"itemData":{"id":966,"type":"article-journal","abstract":"It is unclear whether PD-L1 on tumor cells is sufficient for tumor immune evasion or simply correlates with an inflamed tumor microenvironment. We used three mouse tumor models sensitive to PD-1 blockade to evaluate the significance of PD-L1 on tumor versus nontumor cells. PD-L1 on nontumor cells is critical for inhibiting antitumor immunity in B16 melanoma and a genetically engineered melanoma. In contrast, PD-L1 on MC38 colorectal adenocarcinoma cells is sufficient to suppress antitumor immunity, as deletion of PD-L1 on highly immunogenic MC38 tumor cells allows effective antitumor immunity. MC38-derived PD-L1 potently inhibited CD8+ T cell cytotoxicity. Wild-type MC38 cells outcompeted PD-L1-deleted MC38 cells in vivo, demonstrating tumor PD-L1 confers a selective advantage. Thus, both tumor- and host-derived PD-L1 can play critical roles in immunosuppression. Differences in tumor immunogenicity appear to underlie their relative importance. Our findings establish reduced cytotoxicity as a key mechanism by which tumor PD-L1 suppresses antitumor immunity and demonstrate that tumor PD-L1 is not just a marker of suppressed antitumor immunity.","container-title":"The Journal of Experimental Medicine","DOI":"10.1084/jem.20160801","ISSN":"1540-9538","issue":"4","journalAbbreviation":"J Exp Med","language":"eng","note":"PMID: 28302645\nPMCID: PMC5379970","page":"895-904","source":"PubMed","title":"PD-L1 on tumor cells is sufficient for immune evasion in immunogenic tumors and inhibits CD8 T cell cytotoxicity","volume":"214","author":[{"family":"Juneja","given":"Vikram R."},{"family":"McGuire","given":"Kathleen A."},{"family":"Manguso","given":"Robert T."},{"family":"LaFleur","given":"Martin W."},{"family":"Collins","given":"Natalie"},{"family":"Haining","given":"W. Nicholas"},{"family":"Freeman","given":"Gordon J."},{"family":"Sharpe","given":"Arlene H."}],"issued":{"date-parts":[["2017",4,3]]}}}],"schema":"https://github.com/citation-style-language/schema/raw/master/csl-citation.json"} </w:instrText>
      </w:r>
      <w:r w:rsidR="00C85974" w:rsidRPr="00200590">
        <w:fldChar w:fldCharType="separate"/>
      </w:r>
      <w:r w:rsidR="00C85974" w:rsidRPr="003B785D">
        <w:rPr>
          <w:rFonts w:ascii="Calibri" w:hAnsi="Calibri" w:cs="Calibri"/>
          <w:szCs w:val="24"/>
        </w:rPr>
        <w:t>(182–185)</w:t>
      </w:r>
      <w:r w:rsidR="00C85974" w:rsidRPr="00200590">
        <w:fldChar w:fldCharType="end"/>
      </w:r>
      <w:r w:rsidR="00C85974" w:rsidRPr="00200590">
        <w:t xml:space="preserve"> (reviewed in </w:t>
      </w:r>
      <w:r w:rsidR="00C85974" w:rsidRPr="00200590">
        <w:fldChar w:fldCharType="begin"/>
      </w:r>
      <w:r w:rsidR="00C85974">
        <w:instrText xml:space="preserve"> ADDIN ZOTERO_ITEM CSL_CITATION {"citationID":"hoP2bnP3","properties":{"formattedCitation":"(186)","plainCitation":"(186)","noteIndex":0},"citationItems":[{"id":969,"uris":["http://zotero.org/users/local/CxQQhHpH/items/LMPDCK96"],"uri":["http://zotero.org/users/local/CxQQhHpH/items/LMPDCK96"],"itemData":{"id":969,"type":"article-journal","abstract":"Among all tumor types, skin cancers are profoundly sensitive to immunotherapy. Indeed, the recently reported response rates for anti-PD-1 (anti-programmed-death 1) therapy for cutaneous malignant melanomas (MM), Merkel cell carcinomas, basal cell carcinomas, cutaneous squamous cell carcinomas and Kaposi sarcomas are all above 40%. This unique immunogenicity renders skin cancers as a paradigm for tumor-immune interactions and is driven by high mutational burdens, over-expressed tumor antigens and/or viral antigens. However, despite the clear demonstration of immunologic cure of skin cancer in some patients, most tumors develop either early (primary) or late (adaptive) resistance to immunotherapy. Resistance mechanisms are complex, and include contributions of tumor cell-intrinsic, T cell and microenvironment factors that have been recently further elucidated with the advent of single-cell technologies. This review will focus on the exciting progress with immunotherapy for skin cancers to date, and also our current understanding of the mechanisms of resistance to immunotherapy.","container-title":"International Immunology","DOI":"10.1093/intimm/dxz012","ISSN":"1460-2377","issue":"7","journalAbbreviation":"Int Immunol","language":"eng","note":"PMID: 30753483\nPMCID: PMC6626298","page":"465-475","source":"PubMed","title":"Immunotherapy for skin cancer","volume":"31","author":[{"family":"Paulson","given":"Kelly G."},{"family":"Lahman","given":"Miranda C."},{"family":"Chapuis","given":"Aude G."},{"family":"Brownell","given":"Isaac"}],"issued":{"date-parts":[["2019",7,13]]}}}],"schema":"https://github.com/citation-style-language/schema/raw/master/csl-citation.json"} </w:instrText>
      </w:r>
      <w:r w:rsidR="00C85974" w:rsidRPr="00200590">
        <w:fldChar w:fldCharType="separate"/>
      </w:r>
      <w:r w:rsidR="00C85974" w:rsidRPr="003B785D">
        <w:rPr>
          <w:rFonts w:ascii="Calibri" w:hAnsi="Calibri" w:cs="Calibri"/>
        </w:rPr>
        <w:t>(186)</w:t>
      </w:r>
      <w:r w:rsidR="00C85974" w:rsidRPr="00200590">
        <w:fldChar w:fldCharType="end"/>
      </w:r>
      <w:commentRangeEnd w:id="27"/>
      <w:r w:rsidR="00C85974">
        <w:rPr>
          <w:rStyle w:val="Verwijzingopmerking"/>
        </w:rPr>
        <w:commentReference w:id="27"/>
      </w:r>
      <w:r w:rsidR="00C85974" w:rsidRPr="00200590">
        <w:t>).</w:t>
      </w:r>
      <w:commentRangeStart w:id="28"/>
      <w:commentRangeEnd w:id="28"/>
      <w:r w:rsidR="00C85974">
        <w:rPr>
          <w:rStyle w:val="Verwijzingopmerking"/>
        </w:rPr>
        <w:commentReference w:id="28"/>
      </w:r>
      <w:r w:rsidR="00C85974">
        <w:t xml:space="preserve"> Moreover, 33-50%</w:t>
      </w:r>
      <w:r w:rsidR="00C85974" w:rsidRPr="00200590">
        <w:t xml:space="preserve"> of melanoma patients treated with </w:t>
      </w:r>
      <w:r w:rsidR="00067CF1">
        <w:t>ICIs</w:t>
      </w:r>
      <w:r w:rsidR="00C85974" w:rsidRPr="00200590" w:rsidDel="007E53BF">
        <w:t xml:space="preserve"> </w:t>
      </w:r>
      <w:r w:rsidR="00C85974">
        <w:t xml:space="preserve">develop </w:t>
      </w:r>
      <w:r w:rsidR="00C85974" w:rsidRPr="00200590">
        <w:t xml:space="preserve">cutaneous </w:t>
      </w:r>
      <w:r w:rsidR="00C85974">
        <w:t>i</w:t>
      </w:r>
      <w:r w:rsidR="00C85974" w:rsidRPr="00200590">
        <w:t xml:space="preserve">mmune-related adverse events (iRAEs) </w:t>
      </w:r>
      <w:r w:rsidR="00067CF1">
        <w:t xml:space="preserve">that can unfold as </w:t>
      </w:r>
      <w:r w:rsidRPr="00200590">
        <w:t>local</w:t>
      </w:r>
      <w:r w:rsidR="007E53BF">
        <w:t xml:space="preserve"> or</w:t>
      </w:r>
      <w:r w:rsidRPr="00200590">
        <w:t xml:space="preserve"> widespread </w:t>
      </w:r>
      <w:r w:rsidR="00067CF1">
        <w:t xml:space="preserve">rashes that </w:t>
      </w:r>
      <w:r w:rsidRPr="00200590">
        <w:t xml:space="preserve">can present as eczema, psoriasis, </w:t>
      </w:r>
      <w:r w:rsidR="00067CF1">
        <w:t xml:space="preserve">depigmentation </w:t>
      </w:r>
      <w:r w:rsidRPr="00200590">
        <w:t xml:space="preserve">and other skin disease variants, </w:t>
      </w:r>
      <w:r w:rsidRPr="00B31272">
        <w:rPr>
          <w:highlight w:val="yellow"/>
        </w:rPr>
        <w:t>indicating</w:t>
      </w:r>
      <w:r w:rsidRPr="00200590">
        <w:t xml:space="preserve"> the role of T-cell subsets in these </w:t>
      </w:r>
      <w:r w:rsidRPr="00B31272">
        <w:rPr>
          <w:highlight w:val="yellow"/>
        </w:rPr>
        <w:t>conditions</w:t>
      </w:r>
      <w:r w:rsidRPr="00200590">
        <w:t xml:space="preserve"> (</w:t>
      </w:r>
      <w:r w:rsidRPr="00200590">
        <w:fldChar w:fldCharType="begin"/>
      </w:r>
      <w:r w:rsidR="003B785D">
        <w:instrText xml:space="preserve"> ADDIN ZOTERO_ITEM CSL_CITATION {"citationID":"0uoZ3EEq","properties":{"formattedCitation":"(187\\uc0\\u8211{}190)","plainCitation":"(187–190)","noteIndex":0},"citationItems":[{"id":944,"uris":["http://zotero.org/users/local/CxQQhHpH/items/29SRU3J8"],"uri":["http://zotero.org/users/local/CxQQhHpH/items/29SRU3J8"],"itemData":{"id":944,"type":"article-journal","abstract":"Sweet's syndrome, a neutrophilic dermatosis, is a known paraneoplastic complication occurring with various malignancies. It has been infrequently reported in association with melanoma. Ipilimumab is an antibody against an inhibitory cytotoxic T-lymphocyte-associated antigen 4 receptor on T cells. It is associated with a range of immune-related toxicities. Sweet's syndrome in association with ipilimumab has been reported only briefly in the literature. However, neutrophilic infiltration has been seen in biopsies of patients with ipilimumab-associated enterocolitis. We report, in detail, the case of a woman with metastatic melanoma undergoing ipilimumab therapy. After the second cycle of immunotherapy, the patient presented with high-grade fever followed by a rash on her hands. No infectious etiology was elucidated after an extensive workup. Pathologic examination of the skin biopsy from the hands confirmed neutrophilic dermatosis. The patient was treated with systemic steroids achieving complete remission of the skin lesions. Physicians should be aware of Sweet's syndrome as a possible cutaneous side effect of ipilimumab therapy and be familiar with its management.","container-title":"Melanoma Research","DOI":"10.1097/CMR.0000000000000017","ISSN":"1473-5636","issue":"6","journalAbbreviation":"Melanoma Res","language":"eng","note":"PMID: 24113862","page":"498-501","source":"PubMed","title":"Sweet's syndrome in a patient with metastatic melanoma after ipilimumab therapy","volume":"23","author":[{"family":"Pintova","given":"Sofya"},{"family":"Sidhu","given":"Harleen"},{"family":"Friedlander","given":"Philip A."},{"family":"Holcombe","given":"Randall F."}],"issued":{"date-parts":[["2013",12]]}}},{"id":946,"uris":["http://zotero.org/users/local/CxQQhHpH/items/UAAG9N4R"],"uri":["http://zotero.org/users/local/CxQQhHpH/items/UAAG9N4R"],"itemData":{"id":946,"type":"article-journal","abstract":"Ipilimumab is a new anti-cytotoxic T-lymphocyte antigen-4 monoclonal antibody that stimulates the immune response against melanoma. A 50-year-old man received ipilimumab for metastatic melanoma as part of a clinical trial. Two weeks after drug initiation, he developed a widespread oedematous erythema with sterile pustules. The histological examination showed subcorneal pustulosis formation with eosinophils. The clinical-pathological correlation was consistent with acute generalized exanthematous pustulosis. The symptoms resolved within 25 days after discontinuation of ipilimumab. We suspect that neutrophilic accumulation under the epidermis in this patient is a phenomenon similar to intraepithelial neutrophils aggregating on the surface epithelium over laminar propria in ipilimumab-induced colitis. To our knowledge, this is the first reported case of acute generalized exanthematous pustulosis associated with ipilimumab use in metastatic melanoma patients.","container-title":"Melanoma Research","DOI":"10.1097/CMR.0000000000000261","ISSN":"1473-5636","issue":"4","journalAbbreviation":"Melanoma Res","language":"eng","note":"PMID: 27031538","page":"417-420","source":"PubMed","title":"Ipilimumab-induced acute generalized exanthematous pustulosis in a patient with metastatic melanoma","volume":"26","author":[{"family":"Hwang","given":"Shelley J. E."},{"family":"Carlos","given":"Giuliana"},{"family":"Wakade","given":"Deepal"},{"family":"Sharma","given":"Raghwa"},{"family":"Fernandez-Penas","given":"Pablo"}],"issued":{"date-parts":[["2016",8]]}}},{"id":950,"uris":["http://zotero.org/users/local/CxQQhHpH/items/NEQWCMZI"],"uri":["http://zotero.org/users/local/CxQQhHpH/items/NEQWCMZI"],"itemData":{"id":950,"type":"article-journal","abstract":"BACKGROUND: The use of anti-programmed cell death (PD)-1 therapies in metastatic tumors is associated with cutaneous side effects including vitiligo-like lesions.\nOBJECTIVE: We sought to characterize clinically and biologically vitiligo-like lesions occurring in patients receiving anti-PD-1 therapies by studying a case series of 8 patients with metastatic tumors and 30 control subjects with vitiligo.\nMETHODS: Eight patients receiving anti-PD-1 therapies with features of vitiligo-like lesions seen in our department were recruited. Clinical features and photographs were analyzed. For some patients, skin and blood samples were obtained. Results were compared with the vitiligo group.\nRESULTS: All patients developed lesions localized on photoexposed areas with a specific depigmentation pattern consisting of multiple flecked lesions without Koebner phenomenon. In contrast to vitiligo, patients receiving anti-PD-1 therapies who developed vitiligo-like lesions did not report any personal or family histories of vitiligo, thyroiditis, or other autoimmune disorders. Analysis of blood and skin samples revealed increased C-X-C motif ligand 10 levels in serum of patients developing vitiligo-like lesions, associated with skin infiltration of CD8 T-cells expressing C-X-C motif receptor 3 and producing elevated levels of interferon-γ and tumor necrosis factor-alfa.\nLIMITATIONS: This cross-sectional study concerned a single center.\nCONCLUSIONS: Clinical and biological patterns of vitiligo-like lesions occurring in patients receiving anti-PD-1 therapies differ from vitiligo, suggesting a different mechanism.","container-title":"Journal of the American Academy of Dermatology","DOI":"10.1016/j.jaad.2016.10.044","ISSN":"1097-6787","issue":"5","journalAbbreviation":"J Am Acad Dermatol","language":"eng","note":"PMID: 28094061","page":"863-870","source":"PubMed","title":"Vitiligo-like lesions occurring in patients receiving anti-programmed cell death-1 therapies are clinically and biologically distinct from vitiligo","volume":"76","author":[{"family":"Larsabal","given":"Maiana"},{"family":"Marti","given":"Aurélie"},{"family":"Jacquemin","given":"Clément"},{"family":"Rambert","given":"Jérôme"},{"family":"Thiolat","given":"Denis"},{"family":"Dousset","given":"Léa"},{"family":"Taieb","given":"Alain"},{"family":"Dutriaux","given":"Caroline"},{"family":"Prey","given":"Sorilla"},{"family":"Boniface","given":"Katia"},{"family":"Seneschal","given":"Julien"}],"issued":{"date-parts":[["2017",5]]}}},{"id":952,"uris":["http://zotero.org/users/local/CxQQhHpH/items/F6PLVJJT"],"uri":["http://zotero.org/users/local/CxQQhHpH/items/F6PLVJJT"],"itemData":{"id":952,"type":"article-journal","abstract":"IMPORTANCE: Vitiligo is an autoimmune skin disorder that reacts against melanocytes. The association of vitiligo with tumor response in patients with melanoma who undergo immunotherapy has been reported but is still controversial.\nOBJECTIVE: To prospectively evaluate the appearance of vitiligo in patients receiving pembrolizumab, a monoclonal antibody directed against the programmed death cell receptor.\nDESIGN, SETTING, AND PARTICIPANTS: This prospective observational study was conducted from January 1, 2012, through September 24, 2013, in a single tertiary care hospital with a unit dedicated to patients with melanoma. Sixty-seven patients with metastatic melanoma who received pembrolizumab treatment in the context of a phase 1 study were included and screened for the emergence of vitiligo. Data were collected from January 1, 2012, to February 28, 2014, and analyzed from February through December 2014.\nMAIN OUTCOMES AND MEASURES: Objective tumor response with regard to the occurrence of vitiligo in patients receiving pembrolizumab therapy. Correlation between vitiligo occurrence and overall survival was also estimated using the Kaplan-Meier product-limit method and compared with a log-rank test. To prevent guarantee- or lead-time bias, a landmark analysis approach after 12, 16, and 20 weeks of treatment was retained.\nRESULTS: Of the 67 patients included in the study, 17 (25%) developed vitiligo during pembrolizumab treatment and 50 (75%) did not. An objective (complete or partial) response to treatment was associated with a higher occurrence of vitiligo (12 of 17 [71%] vs 14 of 50 [28%]; P = .002). The time to onset of vitiligo ranged from 52 to 453 (median, 126) days from the start of treatment. Of the 17 patients with vitiligo, 3 (18%) had a complete response, 9 (53%) had a partial response, 3 (18%) had stable disease, and 2 (12%) had progressive disease at the final follow-up. All the patients treated with pembrolizumab who developed vitiligo were alive at the time of analysis, with a median follow-up of 441 days.\nCONCLUSIONS AND RELEVANCE: Vitiligo, a clinically visible immune-related adverse event could be associated with clinical benefit in the context of pembrolizumab treatment.","container-title":"JAMA dermatology","DOI":"10.1001/jamadermatol.2015.2707","ISSN":"2168-6084","issue":"1","journalAbbreviation":"JAMA Dermatol","language":"eng","note":"PMID: 26501224","page":"45-51","source":"PubMed","title":"Association of Vitiligo With Tumor Response in Patients With Metastatic Melanoma Treated With Pembrolizumab","volume":"152","author":[{"family":"Hua","given":"Camille"},{"family":"Boussemart","given":"Lise"},{"family":"Mateus","given":"Christine"},{"family":"Routier","given":"Emilie"},{"family":"Boutros","given":"Céline"},{"family":"Cazenave","given":"Hugo"},{"family":"Viollet","given":"Roxane"},{"family":"Thomas","given":"Marina"},{"family":"Roy","given":"Séverine"},{"family":"Benannoune","given":"Naima"},{"family":"Tomasic","given":"Gorana"},{"family":"Soria","given":"Jean-Charles"},{"family":"Champiat","given":"Stéphane"},{"family":"Texier","given":"Matthieu"},{"family":"Lanoy","given":"Emilie"},{"family":"Robert","given":"Caroline"}],"issued":{"date-parts":[["2016",1]]}}}],"schema":"https://github.com/citation-style-language/schema/raw/master/csl-citation.json"} </w:instrText>
      </w:r>
      <w:r w:rsidRPr="00200590">
        <w:fldChar w:fldCharType="separate"/>
      </w:r>
      <w:r w:rsidR="003B785D" w:rsidRPr="003B785D">
        <w:rPr>
          <w:rFonts w:ascii="Calibri" w:hAnsi="Calibri" w:cs="Calibri"/>
          <w:szCs w:val="24"/>
        </w:rPr>
        <w:t>(187–190)</w:t>
      </w:r>
      <w:r w:rsidRPr="00200590">
        <w:fldChar w:fldCharType="end"/>
      </w:r>
      <w:r w:rsidRPr="00200590">
        <w:t xml:space="preserve"> reviewed in </w:t>
      </w:r>
      <w:r w:rsidRPr="00200590">
        <w:fldChar w:fldCharType="begin"/>
      </w:r>
      <w:r w:rsidR="003B785D">
        <w:instrText xml:space="preserve"> ADDIN ZOTERO_ITEM CSL_CITATION {"citationID":"4VgKD8ji","properties":{"formattedCitation":"(191)","plainCitation":"(191)","noteIndex":0},"citationItems":[{"id":948,"uris":["http://zotero.org/users/local/CxQQhHpH/items/89IXPRYV"],"uri":["http://zotero.org/users/local/CxQQhHpH/items/89IXPRYV"],"itemData":{"id":948,"type":"article-journal","abstract":"The immune checkpoint targeted agents, anti-cytotoxic T-lymphocyte-associated antigen 4 (CTLA-4) and anti-programed cell death 1 (PD-1) or anti-programmed death ligand 1 (PD-L1) inhibitors are frequently associated with cutaneous side effects that are often dose limiting and can lead to discontinuation of therapy. Ipilimumab, a CTLA-4 inhibitor, is most commonly associated with a morbilliform eruption on the trunk and extremities and pruritus. More severe cutaneous toxicities reported include toxic epidermal necrolysis and severe drug rash with eosinophila and systemic symptoms. Recent case reports of Sweet syndrome and cutaneous sarcoidosis have also recently been described after treatment with ipilimumab. The cutaneous events usually occur early in the course of treatment and are dose dependent. PD-1 inhibitors, nivolumab and pembrolizumab, induce similar but less severe toxicities compared with the CTLA-4 inhibitors. The most common cutaneous adverse events include lichenoid reactions, eczema, vitiligo, and pruritus. Lichenoid oral mucosal lesions located on the tongue, buccal mucosa, lips, or gingivae or located on all of these have also recently been described. The time of onset of the cutaneous events with the PD-1 inhibitors occurs later than that seen with the CTLA-4 inhibitors. Anti-PD-L1 antibodies, such as atezolizumab, have a similar side effect profile compared with the PD-1 inhibitors. Combination of immune checkpoint inhibitors, ipilimumab and nivolumab, has recently been approved for the treatment of advanced melanoma. The combination therapy is associated with a more severe side effect profile compared with the agents used as monotherapy. We discuss the most frequently encountered cutaneous side effects of the immune checkpoint inhibitors and review the recommended management strategies.","container-title":"Current Problems in Cancer","DOI":"10.1016/j.currproblcancer.2016.12.001","ISSN":"1535-6345","issue":"2","journalAbbreviation":"Curr Probl Cancer","language":"eng","note":"PMID: 28190531","page":"125-128","source":"PubMed","title":"Cutaneous adverse effects of the immune checkpoint inhibitors","volume":"41","author":[{"family":"Collins","given":"Lindsey K."},{"family":"Chapman","given":"M. Shane"},{"family":"Carter","given":"Joi B."},{"family":"Samie","given":"Faramarz H."}],"issued":{"date-parts":[["2017",4]]}}}],"schema":"https://github.com/citation-style-language/schema/raw/master/csl-citation.json"} </w:instrText>
      </w:r>
      <w:r w:rsidRPr="00200590">
        <w:fldChar w:fldCharType="separate"/>
      </w:r>
      <w:r w:rsidR="003B785D" w:rsidRPr="003B785D">
        <w:rPr>
          <w:rFonts w:ascii="Calibri" w:hAnsi="Calibri" w:cs="Calibri"/>
        </w:rPr>
        <w:t>(191)</w:t>
      </w:r>
      <w:r w:rsidRPr="00200590">
        <w:fldChar w:fldCharType="end"/>
      </w:r>
      <w:r w:rsidRPr="00200590">
        <w:t xml:space="preserve">) </w:t>
      </w:r>
      <w:r w:rsidRPr="00200590">
        <w:fldChar w:fldCharType="begin"/>
      </w:r>
      <w:r w:rsidR="003B785D">
        <w:instrText xml:space="preserve"> ADDIN ZOTERO_ITEM CSL_CITATION {"citationID":"NQEndAoA","properties":{"formattedCitation":"(192)","plainCitation":"(192)","noteIndex":0},"citationItems":[{"id":1033,"uris":["http://zotero.org/users/local/CxQQhHpH/items/Q7IFUNHY"],"uri":["http://zotero.org/users/local/CxQQhHpH/items/Q7IFUNHY"],"itemData":{"id":1033,"type":"article-journal","abstract":"BACKGROUND: Melanoma-associated leukoderma (MAL) is a depigmenting disorder that can occur spontaneously in patients with melanoma. The differences in clinical presentation between MAL and vitiligo are not well defined. This may lead to misdiagnosing MAL as vitiligo, resulting in delayed detection of melanoma.\nOBJECTIVE: The objective of this study was to assess whether experts in the field can distinguish between MAL and vitiligo, and to assess if discriminative features can be identified.\nMETHODS: We designed an image comparison study in which 4 experts in the field blindly assessed photographs followed by medical history of 11 patients with MAL and 33 with vitiligo.\nRESULTS: The assessors misdiagnosed 72.7% of MAL cases and marked 80.0% of them as typical vitiligo. The median age at onset of the leukoderma was higher (55 years, P = .001) in MAL. No discriminative features were found.\nLIMITATIONS: Sampling bias because of inclusion in tertiary referral center is a limitation.\nCONCLUSION: The clinical presentation of leukoderma in patients with melanoma resembles that of vitiligo. We propose \"melanoma-associated vitiligo\" as the more appropriate term for leukoderma in patients with melanoma. Clinicians should be aware that depigmentation in vitiligo can also be caused by melanoma-associated vitiligo and a total body inspection should be performed.","container-title":"Journal of the American Academy of Dermatology","DOI":"10.1016/j.jaad.2016.07.060","ISSN":"1097-6787","issue":"6","journalAbbreviation":"J Am Acad Dermatol","language":"eng","note":"PMID: 27717621","page":"1198-1204","source":"PubMed","title":"Melanoma-associated leukoderma and vitiligo cannot be differentiated based on blinded assessment by experts in the field","volume":"75","author":[{"family":"Lommerts","given":"Janny E."},{"family":"Teulings","given":"Hansje-Eva"},{"family":"Ezzedine","given":"Khaled"},{"family":"Geel","given":"Nanja","non-dropping-particle":"van"},{"family":"Hartmann","given":"Anke"},{"family":"Speeckaert","given":"Reinhart"},{"family":"Spuls","given":"Phyllis I."},{"family":"Wolkerstorfer","given":"Albert"},{"family":"Luiten","given":"Rosalie M."},{"family":"Bekkenk","given":"Marcel W."}],"issued":{"date-parts":[["2016",12]]}}}],"schema":"https://github.com/citation-style-language/schema/raw/master/csl-citation.json"} </w:instrText>
      </w:r>
      <w:r w:rsidRPr="00200590">
        <w:fldChar w:fldCharType="separate"/>
      </w:r>
      <w:r w:rsidR="003B785D" w:rsidRPr="003B785D">
        <w:rPr>
          <w:rFonts w:ascii="Calibri" w:hAnsi="Calibri" w:cs="Calibri"/>
        </w:rPr>
        <w:t>(192)</w:t>
      </w:r>
      <w:r w:rsidRPr="00200590">
        <w:fldChar w:fldCharType="end"/>
      </w:r>
      <w:r w:rsidRPr="00200590">
        <w:t xml:space="preserve">. </w:t>
      </w:r>
      <w:commentRangeStart w:id="29"/>
      <w:r w:rsidRPr="00200590">
        <w:t xml:space="preserve">Notably, a positive correlation between melanoma-associated leukoderma </w:t>
      </w:r>
      <w:r w:rsidR="00067CF1">
        <w:t xml:space="preserve">(depigmentation) </w:t>
      </w:r>
      <w:r w:rsidRPr="00200590">
        <w:t xml:space="preserve">and survival after immunotherapy has been described (reviewed in </w:t>
      </w:r>
      <w:r w:rsidRPr="00200590">
        <w:fldChar w:fldCharType="begin"/>
      </w:r>
      <w:r w:rsidR="003B785D">
        <w:instrText xml:space="preserve"> ADDIN ZOTERO_ITEM CSL_CITATION {"citationID":"2OiPh1nx","properties":{"formattedCitation":"(193)","plainCitation":"(193)","noteIndex":0},"citationItems":[{"id":955,"uris":["http://zotero.org/users/local/CxQQhHpH/items/8CWZJDIM"],"uri":["http://zotero.org/users/local/CxQQhHpH/items/8CWZJDIM"],"itemData":{"id":955,"type":"article-journal","abstract":"PURPOSE: Vitiligo-like depigmentation in patients with melanoma may be associated with more favorable clinical outcome. We conducted a systematic review of patients with stage III to IV melanoma treated with immunotherapy to determine the cumulative incidence of vitiligo-like depigmentation and the prognostic value of vitiligo development on survival.\nMETHODS: We systemically searched and selected all studies on melanoma immunotherapy that reported on autoimmune toxicity and/or vitiligo between 1995 and 2013. Methodologic quality of each study was appraised using adapted criteria for systematic reviews in prognostic studies. Random-effect models were used to calculate summary estimates of the cumulative incidence of vitiligo-like depigmentation across studies. The prognostic value of vitiligo-like depigmentation on survival outcome was assessed using random-effects Cox regression survival analyses.\nRESULTS: One hundred thirty-seven studies were identified comprising 139 treatment arms (11 general immune stimulation, 84 vaccine, 28 antibody-based, and 16 adoptive transfer) including a total of 5,737 patients. The overall cumulative incidence of vitiligo was 3.4% (95% CI, 2.5% to 4.5%). In 27 studies reporting individual patient data, vitiligo development was significantly associated with both progression-free-survival (hazard ratio [HR], 0.51; 95% CI, 0.32 to 0.82; P &lt; .005) and overall survival (HR, 0.25; 95% CI, 0.10 to 0.61; P &lt; .003), indicating that these patients have two to four times less risk of disease progression and death, respectively, compared with patients without vitiligo development.\nCONCLUSION: Although vitiligo occurs only in a low percentage of patients with melanoma treated with immunotherapy, our findings suggest clear survival benefit in these patients. Awareness of vitiligo induction in patients with melanoma is important as an indicator of robust antimelanoma immunity and associated improved survival.","container-title":"Journal of Clinical Oncology: Official Journal of the American Society of Clinical Oncology","DOI":"10.1200/JCO.2014.57.4756","ISSN":"1527-7755","issue":"7","journalAbbreviation":"J Clin Oncol","language":"eng","note":"PMID: 25605840","page":"773-781","source":"PubMed","title":"Vitiligo-like depigmentation in patients with stage III-IV melanoma receiving immunotherapy and its association with survival: a systematic review and meta-analysis","title-short":"Vitiligo-like depigmentation in patients with stage III-IV melanoma receiving immunotherapy and its association with survival","volume":"33","author":[{"family":"Teulings","given":"Hansje-Eva"},{"family":"Limpens","given":"Jacqueline"},{"family":"Jansen","given":"Sophia N."},{"family":"Zwinderman","given":"Aeilko H."},{"family":"Reitsma","given":"Johannes B."},{"family":"Spuls","given":"Phyllis I."},{"family":"Luiten","given":"Rosalie M."}],"issued":{"date-parts":[["2015",3,1]]}}}],"schema":"https://github.com/citation-style-language/schema/raw/master/csl-citation.json"} </w:instrText>
      </w:r>
      <w:r w:rsidRPr="00200590">
        <w:fldChar w:fldCharType="separate"/>
      </w:r>
      <w:r w:rsidR="003B785D" w:rsidRPr="003B785D">
        <w:rPr>
          <w:rFonts w:ascii="Calibri" w:hAnsi="Calibri" w:cs="Calibri"/>
        </w:rPr>
        <w:t>(193)</w:t>
      </w:r>
      <w:r w:rsidRPr="00200590">
        <w:fldChar w:fldCharType="end"/>
      </w:r>
      <w:r w:rsidRPr="00200590">
        <w:t>).</w:t>
      </w:r>
      <w:commentRangeEnd w:id="29"/>
      <w:r w:rsidR="00061740">
        <w:rPr>
          <w:rStyle w:val="Verwijzingopmerking"/>
        </w:rPr>
        <w:commentReference w:id="29"/>
      </w:r>
      <w:commentRangeEnd w:id="26"/>
      <w:r w:rsidR="00067CF1">
        <w:rPr>
          <w:rStyle w:val="Verwijzingopmerking"/>
        </w:rPr>
        <w:commentReference w:id="26"/>
      </w:r>
    </w:p>
    <w:p w14:paraId="7A81929A" w14:textId="77777777" w:rsidR="00200590" w:rsidRPr="00200590" w:rsidRDefault="00200590" w:rsidP="00200590">
      <w:pPr>
        <w:spacing w:line="360" w:lineRule="auto"/>
        <w:jc w:val="both"/>
      </w:pPr>
    </w:p>
    <w:p w14:paraId="57E21CDF" w14:textId="77777777" w:rsidR="00200590" w:rsidRPr="00200590" w:rsidRDefault="00200590" w:rsidP="00200590">
      <w:pPr>
        <w:spacing w:line="360" w:lineRule="auto"/>
        <w:jc w:val="both"/>
        <w:rPr>
          <w:b/>
        </w:rPr>
      </w:pPr>
      <w:r w:rsidRPr="00200590">
        <w:rPr>
          <w:b/>
        </w:rPr>
        <w:t xml:space="preserve">3.8 </w:t>
      </w:r>
      <w:r w:rsidRPr="00200590">
        <w:rPr>
          <w:b/>
        </w:rPr>
        <w:tab/>
        <w:t>Virus-induced skin cancers</w:t>
      </w:r>
    </w:p>
    <w:p w14:paraId="187A8BD4" w14:textId="57ED1F82" w:rsidR="00200590" w:rsidRPr="00200590" w:rsidRDefault="00200590" w:rsidP="00200590">
      <w:pPr>
        <w:spacing w:line="360" w:lineRule="auto"/>
        <w:jc w:val="both"/>
      </w:pPr>
      <w:r w:rsidRPr="00200590">
        <w:t xml:space="preserve">Various </w:t>
      </w:r>
      <w:r w:rsidR="00067CF1" w:rsidRPr="00200590">
        <w:t>oncogenic viruses</w:t>
      </w:r>
      <w:r w:rsidRPr="00200590">
        <w:t xml:space="preserve"> have been identified, of which several are involved in skin cancer. The most prevalent cancer-associated virus is human papillomavirus (HPV)</w:t>
      </w:r>
      <w:r w:rsidR="00067CF1">
        <w:t xml:space="preserve">, with </w:t>
      </w:r>
      <w:r w:rsidRPr="00200590">
        <w:t xml:space="preserve">HPV16 and 18 </w:t>
      </w:r>
      <w:r w:rsidR="00067CF1">
        <w:t>being the</w:t>
      </w:r>
      <w:r w:rsidRPr="00200590">
        <w:t xml:space="preserve"> most important strains, causing cervix carcinoma, but also penile, vaginal, </w:t>
      </w:r>
      <w:r w:rsidR="00067CF1" w:rsidRPr="00200590">
        <w:t>anal,</w:t>
      </w:r>
      <w:r w:rsidRPr="00200590">
        <w:t xml:space="preserve"> and oro-pharyngeal cancer. </w:t>
      </w:r>
    </w:p>
    <w:p w14:paraId="3052FE50" w14:textId="33FF1634" w:rsidR="00200590" w:rsidRPr="00200590" w:rsidRDefault="00200590" w:rsidP="00200590">
      <w:pPr>
        <w:spacing w:line="360" w:lineRule="auto"/>
        <w:jc w:val="both"/>
      </w:pPr>
      <w:r w:rsidRPr="00200590">
        <w:t>Head and neck squamous cell carcinoma (HNSCC) can be divided in HPV</w:t>
      </w:r>
      <w:r w:rsidRPr="00B31272">
        <w:rPr>
          <w:highlight w:val="yellow"/>
          <w:vertAlign w:val="superscript"/>
        </w:rPr>
        <w:t>+</w:t>
      </w:r>
      <w:r w:rsidRPr="00200590">
        <w:t xml:space="preserve"> and HPV</w:t>
      </w:r>
      <w:r w:rsidRPr="00B31272">
        <w:rPr>
          <w:highlight w:val="yellow"/>
          <w:vertAlign w:val="superscript"/>
        </w:rPr>
        <w:t>-</w:t>
      </w:r>
      <w:r w:rsidRPr="00200590">
        <w:t xml:space="preserve"> tumors. Overall prognosis of </w:t>
      </w:r>
      <w:r w:rsidR="00067CF1">
        <w:t>HNSCC</w:t>
      </w:r>
      <w:r w:rsidRPr="00200590">
        <w:t xml:space="preserve"> is worse than for SCC at other sites of the skin, but HPV</w:t>
      </w:r>
      <w:r w:rsidRPr="00B31272">
        <w:rPr>
          <w:highlight w:val="yellow"/>
          <w:vertAlign w:val="superscript"/>
        </w:rPr>
        <w:t>+</w:t>
      </w:r>
      <w:r w:rsidRPr="00200590">
        <w:t xml:space="preserve"> HNSCC </w:t>
      </w:r>
      <w:r w:rsidR="00067CF1">
        <w:t>shows</w:t>
      </w:r>
      <w:r w:rsidRPr="00200590">
        <w:t xml:space="preserve"> a better prognosis than HPV</w:t>
      </w:r>
      <w:r w:rsidRPr="00B31272">
        <w:rPr>
          <w:highlight w:val="yellow"/>
          <w:vertAlign w:val="superscript"/>
        </w:rPr>
        <w:t>-</w:t>
      </w:r>
      <w:r w:rsidRPr="00200590">
        <w:t xml:space="preserve"> cancers. Moreover, HPV</w:t>
      </w:r>
      <w:r w:rsidRPr="00B31272">
        <w:rPr>
          <w:highlight w:val="yellow"/>
          <w:vertAlign w:val="superscript"/>
        </w:rPr>
        <w:t>+</w:t>
      </w:r>
      <w:r w:rsidRPr="00200590">
        <w:t xml:space="preserve"> HNSCC respond better to </w:t>
      </w:r>
      <w:r w:rsidR="00067CF1">
        <w:t>ICIs</w:t>
      </w:r>
      <w:r w:rsidRPr="00200590">
        <w:t>, which might be attributed to their high-level infiltration of PD-1</w:t>
      </w:r>
      <w:r w:rsidRPr="00200590">
        <w:rPr>
          <w:vertAlign w:val="superscript"/>
        </w:rPr>
        <w:t>+</w:t>
      </w:r>
      <w:r w:rsidRPr="00200590">
        <w:t xml:space="preserve"> T-cells, as PD-L1 status on the tumors was not different </w:t>
      </w:r>
      <w:r w:rsidRPr="00200590">
        <w:fldChar w:fldCharType="begin"/>
      </w:r>
      <w:r w:rsidR="003B785D">
        <w:instrText xml:space="preserve"> ADDIN ZOTERO_ITEM CSL_CITATION {"citationID":"zq1BETUR","properties":{"formattedCitation":"(194)","plainCitation":"(194)","noteIndex":0},"citationItems":[{"id":1195,"uris":["http://zotero.org/users/local/CxQQhHpH/items/2GX4SRJL"],"uri":["http://zotero.org/users/local/CxQQhHpH/items/2GX4SRJL"],"itemData":{"id":1195,"type":"article-journal","abstract":"Approximately 15% of advanced head and neck squamous cell carcinomas (HNSCC) respond to anti-PD-(L)1 monotherapies. Tumor PD-L1 expression and human papillomavirus (HPV) status have been proposed as biomarkers to identify patients likely to benefit from these treatments. We aimed to understand the potential immune effects of HPV in HNSCC and to characterize additional potentially targetable immune-regulatory pathways in primary, treatment-naïve tumors. CD3, CD4, CD8, CD20, CD68, FoxP3, PD-1, PD-L2, LAG-3, IDO-1, and GITR cell densities were determined in 27 HNSCC specimens. IHC for PD-L1 assessed percentage of positive tumor cells and immune cells separately or as a combined positive score (CPS), and whether PD-L1 was expressed in an adaptive or constitutive pattern (i.e., PD-L1+ tumor cells juxtaposed to TILs or in the absence of TILs, respectively). HPV testing with p16 IHC was confirmed by HPV genotyping. When compared to HPV(-) tumors (n = 14), HPV+ tumors (n = 13) contained significantly higher densities of CD3+, CD4+, CD8+, CD20+, and PD-1+ cells (P &lt; 0.02), and there was a trend towards increased density of FoxP3 + cells. PD-L1 expression patterns did not vary by tumor viral status, suggesting possible heterogeneous mechanisms driving constitutive vs adaptive PD-L1 expression patterns in HNSCC. IDO-1 expression was abundant (&gt; 500 IDO-1+ cells/mm2 in 17/27 specimens) and was found on tumor cells as well as immune cells in 12/27 (44%) cases (range 5-80% tumor cells+). Notably, the studied markers varied on a per-patient basis and were not always related to the degree of T cell infiltration. These findings may inform therapeutic co-targeting strategies and raise consideration for a personalized treatment approach.","container-title":"Cancer immunology, immunotherapy: CII","DOI":"10.1007/s00262-020-02747-w","ISSN":"1432-0851","issue":"5","journalAbbreviation":"Cancer Immunol Immunother","language":"eng","note":"PMID: 33125511","page":"1227-1237","source":"PubMed","title":"Characterization of the tumor immune microenvironment in human papillomavirus-positive and -negative head and neck squamous cell carcinomas","volume":"70","author":[{"family":"Succaria","given":"Farah"},{"family":"Kvistborg","given":"Pia"},{"family":"Stein","given":"Julie E."},{"family":"Engle","given":"Elizabeth L."},{"family":"McMiller","given":"Tracee L."},{"family":"Rooper","given":"Lisa M."},{"family":"Thompson","given":"Elizabeth"},{"family":"Berger","given":"Alan E."},{"family":"Brekel","given":"Michiel","non-dropping-particle":"van den"},{"family":"Zuur","given":"Charlotte L."},{"family":"Haanen","given":"John"},{"family":"Topalian","given":"Suzanne L."},{"family":"Taube","given":"Janis M."}],"issued":{"date-parts":[["2021",5]]}}}],"schema":"https://github.com/citation-style-language/schema/raw/master/csl-citation.json"} </w:instrText>
      </w:r>
      <w:r w:rsidRPr="00200590">
        <w:fldChar w:fldCharType="separate"/>
      </w:r>
      <w:r w:rsidR="003B785D" w:rsidRPr="003B785D">
        <w:rPr>
          <w:rFonts w:ascii="Calibri" w:hAnsi="Calibri" w:cs="Calibri"/>
        </w:rPr>
        <w:t>(194)</w:t>
      </w:r>
      <w:r w:rsidRPr="00200590">
        <w:fldChar w:fldCharType="end"/>
      </w:r>
      <w:r w:rsidRPr="00200590">
        <w:t>. Both for HPV</w:t>
      </w:r>
      <w:r w:rsidRPr="00200590">
        <w:rPr>
          <w:vertAlign w:val="superscript"/>
        </w:rPr>
        <w:t>+</w:t>
      </w:r>
      <w:r w:rsidRPr="00200590">
        <w:t xml:space="preserve"> and HPV</w:t>
      </w:r>
      <w:r w:rsidRPr="00200590">
        <w:rPr>
          <w:vertAlign w:val="superscript"/>
        </w:rPr>
        <w:t>-</w:t>
      </w:r>
      <w:r w:rsidRPr="00200590">
        <w:t xml:space="preserve"> HNSCC, Treg infiltration </w:t>
      </w:r>
      <w:r w:rsidR="00067CF1">
        <w:t>is</w:t>
      </w:r>
      <w:r w:rsidRPr="00200590">
        <w:t xml:space="preserve"> an independent prognostic factor </w:t>
      </w:r>
      <w:r w:rsidRPr="00200590">
        <w:fldChar w:fldCharType="begin"/>
      </w:r>
      <w:r w:rsidR="003B785D">
        <w:instrText xml:space="preserve"> ADDIN ZOTERO_ITEM CSL_CITATION {"citationID":"k9xloDc6","properties":{"formattedCitation":"(195)","plainCitation":"(195)","noteIndex":0},"citationItems":[{"id":1197,"uris":["http://zotero.org/users/local/CxQQhHpH/items/ARCF5FJE"],"uri":["http://zotero.org/users/local/CxQQhHpH/items/ARCF5FJE"],"itemData":{"id":1197,"type":"article-journal","abstract":"Head and Neck Squamous Cell Carcinomas (HNSCC) are characterized by a large heterogeneity in terms of the location and risk factors. For a few years now, immunotherapy seems to be a promising approach in the treatment of these cancers, but a better understanding of the immune context could allow to offer a personalized treatment and thus probably increase the survival of HNSCC patients. In this context, we evaluated the infiltration of FoxP3+ Tregs on 205 human formalin-fixed paraffin-embedded HNSCC and we assessed its prognostic value compared to other potential prognostic factors, including HPV infection. First, we found a positive correlation of FoxP3+ Treg infiltration between the intra-tumoral (IT) and the stromal (ST) compartments of the tumors (p &lt; 0.0001). A high infiltration of these cells in both compartments was associated with longer recurrence-free (ST, RFS, p = 0.007; IT, RFS, p = 0.019) and overall survivals (ST, OS, p = 0.002; ST, OS, p = 0.002) of HNSCC patients. Early tumor stage (OS, p = 0.002) and differentiated tumors (RFS, p = 0.022; OS, p = 0.043) were also associated with favorable prognoses. Multivariate analysis revealed that FoxP3+ Treg stromal infiltration, tumor stage and histological grade independently influenced patient prognosis. In conclusion, the combination of these three markers seem to be an interesting prognostic signature for HNSCC.","container-title":"Cancers","DOI":"10.3390/cancers11020227","ISSN":"2072-6694","issue":"2","journalAbbreviation":"Cancers (Basel)","language":"eng","note":"PMID: 30781400\nPMCID: PMC6406934","source":"PubMed","title":"Infiltration of FoxP3+ Regulatory T Cells is a Strong and Independent Prognostic Factor in Head and Neck Squamous Cell Carcinoma","volume":"11","author":[{"family":"Seminerio","given":"Imelda"},{"family":"Descamps","given":"Géraldine"},{"family":"Dupont","given":"Sophie"},{"family":"Marrez","given":"Lisa","non-dropping-particle":"de"},{"family":"Laigle","given":"Jean-Alexandre"},{"family":"Lechien","given":"Jérôme R."},{"family":"Kindt","given":"Nadège"},{"family":"Journe","given":"Fabrice"},{"family":"Saussez","given":"Sven"}],"issued":{"date-parts":[["2019",2,15]]}}}],"schema":"https://github.com/citation-style-language/schema/raw/master/csl-citation.json"} </w:instrText>
      </w:r>
      <w:r w:rsidRPr="00200590">
        <w:fldChar w:fldCharType="separate"/>
      </w:r>
      <w:r w:rsidR="003B785D" w:rsidRPr="003B785D">
        <w:rPr>
          <w:rFonts w:ascii="Calibri" w:hAnsi="Calibri" w:cs="Calibri"/>
        </w:rPr>
        <w:t>(195)</w:t>
      </w:r>
      <w:r w:rsidRPr="00200590">
        <w:fldChar w:fldCharType="end"/>
      </w:r>
      <w:r w:rsidRPr="00200590">
        <w:t>. An interesting question that remains to be answered is whether HPV vaccines also protect against HPV</w:t>
      </w:r>
      <w:r w:rsidRPr="00B31272">
        <w:rPr>
          <w:highlight w:val="yellow"/>
          <w:vertAlign w:val="superscript"/>
        </w:rPr>
        <w:t>+</w:t>
      </w:r>
      <w:r w:rsidRPr="00200590">
        <w:t xml:space="preserve"> HNSCC. </w:t>
      </w:r>
    </w:p>
    <w:p w14:paraId="7AF302AC" w14:textId="5D828140" w:rsidR="00200590" w:rsidRPr="00200590" w:rsidRDefault="00200590" w:rsidP="00200590">
      <w:pPr>
        <w:spacing w:line="360" w:lineRule="auto"/>
        <w:jc w:val="both"/>
      </w:pPr>
      <w:r w:rsidRPr="00200590">
        <w:t xml:space="preserve">Merkel cell carcinoma (MCC) is a rare but aggressive tumor of neuro-endocrine origin. They derive their name from the Merkel cells that can be found in the basal layer of the epidermis and play a role in touch sensation. The underlying cause of MCC is infection with an oncogenic polyomavirus </w:t>
      </w:r>
      <w:r w:rsidRPr="00200590">
        <w:fldChar w:fldCharType="begin"/>
      </w:r>
      <w:r w:rsidR="003B785D">
        <w:instrText xml:space="preserve"> ADDIN ZOTERO_ITEM CSL_CITATION {"citationID":"WWsidKYN","properties":{"formattedCitation":"(196)","plainCitation":"(196)","noteIndex":0},"citationItems":[{"id":1193,"uris":["http://zotero.org/users/local/CxQQhHpH/items/27M63IWZ"],"uri":["http://zotero.org/users/local/CxQQhHpH/items/27M63IWZ"],"itemData":{"id":1193,"type":"article-journal","abstract":"Great strides have been made in cancer immunotherapy including the breakthrough successes of anti-PD-(L)1 checkpoint inhibitors. In Merkel cell carcinoma (MCC), a rare and aggressive skin cancer, PD-(L)1 blockade is highly effective. Yet, ~50% of patients either do not respond to therapy or develop PD-(L)1 refractory disease and, thus, do not experience long-term benefit. For these patients, additional or combination therapies are needed to augment immune responses that target and eliminate cancer cells. Therapeutic vaccines targeting tumor-associated antigens, mutated self-antigens, or immunogenic viral oncoproteins are currently being developed to augment T-cell responses. Approximately 80% of MCC cases in the United States are driven by the ongoing expression of viral T-antigen (T-Ag) oncoproteins from genomically integrated Merkel cell polyomavirus (MCPyV). Since T-Ag elicits specific B- and T-cell immune responses in most persons with virus-positive MCC (VP-MCC), and ongoing T-Ag expression is required to drive VP-MCC cell proliferation, therapeutic vaccination with T-Ag is a rational potential component of immunotherapy. Failure of the endogenous T-cell response to clear VP-MCC (allowing clinically evident tumors to arise) implies that therapeutic vaccination will need to be potent anśd synergize with other mechanisms to enhance T-cell activity against tumor cells. Here, we review the relevant underlying biology of VP-MCC, potentially applicable therapeutic vaccine platforms, and antigen delivery formats. We also describe early successes in the field of therapeutic cancer vaccines and address several clinical scenarios in which VP-MCC patients could potentially benefit from a therapeutic vaccine.","container-title":"Molecular Carcinogenesis","DOI":"10.1002/mc.23190","ISSN":"1098-2744","issue":"7","journalAbbreviation":"Mol Carcinog","language":"eng","note":"PMID: 32219902","page":"807-821","source":"PubMed","title":"Polyomavirus-driven Merkel cell carcinoma: Prospects for therapeutic vaccine development","title-short":"Polyomavirus-driven Merkel cell carcinoma","volume":"59","author":[{"family":"Tabachnick-Cherny","given":"Shira"},{"family":"Pulliam","given":"Thomas"},{"family":"Church","given":"Candice"},{"family":"Koelle","given":"David M."},{"family":"Nghiem","given":"Paul"}],"issued":{"date-parts":[["2020",7]]}}}],"schema":"https://github.com/citation-style-language/schema/raw/master/csl-citation.json"} </w:instrText>
      </w:r>
      <w:r w:rsidRPr="00200590">
        <w:fldChar w:fldCharType="separate"/>
      </w:r>
      <w:r w:rsidR="003B785D" w:rsidRPr="003B785D">
        <w:rPr>
          <w:rFonts w:ascii="Calibri" w:hAnsi="Calibri" w:cs="Calibri"/>
        </w:rPr>
        <w:t>(196)</w:t>
      </w:r>
      <w:r w:rsidRPr="00200590">
        <w:fldChar w:fldCharType="end"/>
      </w:r>
      <w:r w:rsidRPr="00200590">
        <w:t>. Oncoprotein-specific tumor-infiltrating CD8</w:t>
      </w:r>
      <w:r w:rsidRPr="00200590">
        <w:rPr>
          <w:vertAlign w:val="superscript"/>
        </w:rPr>
        <w:t>+</w:t>
      </w:r>
      <w:r w:rsidRPr="00200590">
        <w:t xml:space="preserve"> T-cells were prevalent in MCC patients </w:t>
      </w:r>
      <w:r w:rsidRPr="00200590">
        <w:fldChar w:fldCharType="begin"/>
      </w:r>
      <w:r w:rsidR="003B785D">
        <w:instrText xml:space="preserve"> ADDIN ZOTERO_ITEM CSL_CITATION {"citationID":"ikiuRgeH","properties":{"formattedCitation":"(197)","plainCitation":"(197)","noteIndex":0},"citationItems":[{"id":1200,"uris":["http://zotero.org/users/local/CxQQhHpH/items/3PCFMUX3"],"uri":["http://zotero.org/users/local/CxQQhHpH/items/3PCFMUX3"],"itemData":{"id":1200,"type":"article-journal","abstract":"Merkel cell carcinoma (MCC) is often caused by persistent expression of Merkel cell polyomavirus (MCPyV) T-antigen (T-Ag). These non-self proteins comprise about 400 amino acids (AA). Clinical responses to immune checkpoint inhibitors, seen in about half of patients, may relate to T-Ag-specific T cells. Strategies to increase CD8+ T-cell number, breadth, or function could augment checkpoint inhibition, but vaccines to augment immunity must avoid delivery of oncogenic T-antigen domains. We probed MCC tumor-infiltrating lymphocytes (TIL) with an artificial antigen-presenting cell (aAPC) system and confirmed T-Ag recognition with synthetic peptides, HLA-peptide tetramers, and dendritic cells (DC). TILs from 9 of 12 (75%) subjects contained CD8+ T cells recognizing 1-8 MCPyV epitopes per person. Analysis of 16 MCPyV CD8+ TIL epitopes and prior TIL data indicated that 97% of patients with MCPyV+ MCC had HLA alleles with the genetic potential that restrict CD8+ T-cell responses to MCPyV T-Ag. The LT AA 70-110 region was epitope rich, whereas the oncogenic domains of T-Ag were not commonly recognized. Specific recognition of T-Ag-expressing DCs was documented. Recovery of MCPyV oncoprotein-specific CD8+ TILs from most tumors indicated that antigen indifference was unlikely to be a major cause of checkpoint inhibition failure. The myriad of epitopes restricted by diverse HLA alleles indicates that vaccination can be a rational component of immunotherapy if tumor immune suppression can be overcome, and the oncogenic regions of T-Ag can be modified without impacting immunogenicity.","container-title":"Cancer Immunology Research","DOI":"10.1158/2326-6066.CIR-19-0647","ISSN":"2326-6074","issue":"5","journalAbbreviation":"Cancer Immunol Res","language":"eng","note":"PMID: 32179557\nPMCID: PMC7196523","page":"648-659","source":"PubMed","title":"Prevalent and Diverse Intratumoral Oncoprotein-Specific CD8+ T Cells within Polyomavirus-Driven Merkel Cell Carcinomas","volume":"8","author":[{"family":"Jing","given":"Lichen"},{"family":"Ott","given":"Mariliis"},{"family":"Church","given":"Candice D."},{"family":"Kulikauskas","given":"Rima M."},{"family":"Ibrani","given":"Dafina"},{"family":"Iyer","given":"Jayasri G."},{"family":"Afanasiev","given":"Olga K."},{"family":"Colunga","given":"Aric"},{"family":"Cook","given":"Maclean M."},{"family":"Xie","given":"Hong"},{"family":"Greninger","given":"Alexander L."},{"family":"Paulson","given":"Kelly G."},{"family":"Chapuis","given":"Aude G."},{"family":"Bhatia","given":"Shailender"},{"family":"Nghiem","given":"Paul"},{"family":"Koelle","given":"David M."}],"issued":{"date-parts":[["2020",5]]}}}],"schema":"https://github.com/citation-style-language/schema/raw/master/csl-citation.json"} </w:instrText>
      </w:r>
      <w:r w:rsidRPr="00200590">
        <w:fldChar w:fldCharType="separate"/>
      </w:r>
      <w:r w:rsidR="003B785D" w:rsidRPr="003B785D">
        <w:rPr>
          <w:rFonts w:ascii="Calibri" w:hAnsi="Calibri" w:cs="Calibri"/>
        </w:rPr>
        <w:t>(197)</w:t>
      </w:r>
      <w:r w:rsidRPr="00200590">
        <w:fldChar w:fldCharType="end"/>
      </w:r>
      <w:r w:rsidRPr="00200590">
        <w:t xml:space="preserve">. </w:t>
      </w:r>
      <w:r w:rsidR="00067CF1">
        <w:t>ICI</w:t>
      </w:r>
      <w:r w:rsidRPr="00200590">
        <w:t xml:space="preserve"> therapy has proven effective in the treatment of MCC, although about 50% of patients remain refractory </w:t>
      </w:r>
      <w:r w:rsidRPr="00200590">
        <w:fldChar w:fldCharType="begin"/>
      </w:r>
      <w:r w:rsidR="003B785D">
        <w:instrText xml:space="preserve"> ADDIN ZOTERO_ITEM CSL_CITATION {"citationID":"5sovP1sy","properties":{"formattedCitation":"(198)","plainCitation":"(198)","noteIndex":0},"citationItems":[{"id":1203,"uris":["http://zotero.org/users/local/CxQQhHpH/items/MAMDFZL3"],"uri":["http://zotero.org/users/local/CxQQhHpH/items/MAMDFZL3"],"itemData":{"id":1203,"type":"article-journal","abstract":"BACKGROUND: Merkel-cell carcinoma is an aggressive skin cancer that is linked to exposure to ultraviolet light and the Merkel-cell polyomavirus (MCPyV). Advanced Merkel-cell carcinoma often responds to chemotherapy, but responses are transient. Blocking the programmed death 1 (PD-1) immune inhibitory pathway is of interest, because these tumors often express PD-L1, and MCPyV-specific T cells express PD-1.\nMETHODS: In this multicenter, phase 2, noncontrolled study, we assigned adults with advanced Merkel-cell carcinoma who had received no previous systemic therapy to receive pembrolizumab (anti-PD-1) at a dose of 2 mg per kilogram of body weight every 3 weeks. The primary end point was the objective response rate according to Response Evaluation Criteria in Solid Tumors, version 1.1. Efficacy was correlated with tumor viral status, as assessed by serologic and immunohistochemical testing.\nRESULTS: A total of 26 patients received at least one dose of pembrolizumab. The objective response rate among the 25 patients with at least one evaluation during treatment was 56% (95% confidence interval [CI], 35 to 76); 4 patients had a complete response, and 10 had a partial response. With a median follow-up of 33 weeks (range, 7 to 53), relapses occurred in 2 of the 14 patients who had had a response (14%). The response duration ranged from at least 2.2 months to at least 9.7 months. The rate of progression-free survival at 6 months was 67% (95% CI, 49 to 86). A total of 17 of the 26 patients (65%) had virus-positive tumors. The response rate was 62% among patients with MCPyV-positive tumors (10 of 16 patients) and 44% among those with virus-negative tumors (4 of 9 patients). Drug-related grade 3 or 4 adverse events occurred in 15% of the patients.\nCONCLUSIONS: In this study, first-line therapy with pembrolizumab in patients with advanced Merkel-cell carcinoma was associated with an objective response rate of 56%. Responses were observed in patients with virus-positive tumors and those with virus-negative tumors. (Funded by the National Cancer Institute and Merck; ClinicalTrials.gov number, NCT02267603.).","container-title":"The New England Journal of Medicine","DOI":"10.1056/NEJMoa1603702","ISSN":"1533-4406","issue":"26","journalAbbreviation":"N Engl J Med","language":"eng","note":"PMID: 27093365\nPMCID: PMC4927341","page":"2542-2552","source":"PubMed","title":"PD-1 Blockade with Pembrolizumab in Advanced Merkel-Cell Carcinoma","volume":"374","author":[{"family":"Nghiem","given":"Paul T."},{"family":"Bhatia","given":"Shailender"},{"family":"Lipson","given":"Evan J."},{"family":"Kudchadkar","given":"Ragini R."},{"family":"Miller","given":"Natalie J."},{"family":"Annamalai","given":"Lakshmanan"},{"family":"Berry","given":"Sneha"},{"family":"Chartash","given":"Elliot K."},{"family":"Daud","given":"Adil"},{"family":"Fling","given":"Steven P."},{"family":"Friedlander","given":"Philip A."},{"family":"Kluger","given":"Harriet M."},{"family":"Kohrt","given":"Holbrook E."},{"family":"Lundgren","given":"Lisa"},{"family":"Margolin","given":"Kim"},{"family":"Mitchell","given":"Alan"},{"family":"Olencki","given":"Thomas"},{"family":"Pardoll","given":"Drew M."},{"family":"Reddy","given":"Sunil A."},{"family":"Shantha","given":"Erica M."},{"family":"Sharfman","given":"William H."},{"family":"Sharon","given":"Elad"},{"family":"Shemanski","given":"Lynn R."},{"family":"Shinohara","given":"Michi M."},{"family":"Sunshine","given":"Joel C."},{"family":"Taube","given":"Janis M."},{"family":"Thompson","given":"John A."},{"family":"Townson","given":"Steven M."},{"family":"Yearley","given":"Jennifer H."},{"family":"Topalian","given":"Suzanne L."},{"family":"Cheever","given":"Martin A."}],"issued":{"date-parts":[["2016",6,30]]}}}],"schema":"https://github.com/citation-style-language/schema/raw/master/csl-citation.json"} </w:instrText>
      </w:r>
      <w:r w:rsidRPr="00200590">
        <w:fldChar w:fldCharType="separate"/>
      </w:r>
      <w:r w:rsidR="003B785D" w:rsidRPr="003B785D">
        <w:rPr>
          <w:rFonts w:ascii="Calibri" w:hAnsi="Calibri" w:cs="Calibri"/>
        </w:rPr>
        <w:t>(198)</w:t>
      </w:r>
      <w:r w:rsidRPr="00200590">
        <w:fldChar w:fldCharType="end"/>
      </w:r>
      <w:r w:rsidRPr="00200590">
        <w:t xml:space="preserve"> (</w:t>
      </w:r>
      <w:r w:rsidRPr="00200590">
        <w:rPr>
          <w:b/>
        </w:rPr>
        <w:t>Table 2</w:t>
      </w:r>
      <w:r w:rsidRPr="00200590">
        <w:t>). Presence of high numbers of T</w:t>
      </w:r>
      <w:r w:rsidRPr="00200590">
        <w:rPr>
          <w:vertAlign w:val="subscript"/>
        </w:rPr>
        <w:t>CM</w:t>
      </w:r>
      <w:r w:rsidRPr="00200590">
        <w:t xml:space="preserve"> with high TCR diversity was shown to be predictive of good response to </w:t>
      </w:r>
      <w:r w:rsidR="00067CF1">
        <w:t>ICI</w:t>
      </w:r>
      <w:r w:rsidRPr="00200590">
        <w:t xml:space="preserve"> therapy </w:t>
      </w:r>
      <w:r w:rsidRPr="00200590">
        <w:fldChar w:fldCharType="begin"/>
      </w:r>
      <w:r w:rsidR="003B785D">
        <w:instrText xml:space="preserve"> ADDIN ZOTERO_ITEM CSL_CITATION {"citationID":"2JG01FnO","properties":{"formattedCitation":"(199)","plainCitation":"(199)","noteIndex":0},"citationItems":[{"id":1206,"uris":["http://zotero.org/users/local/CxQQhHpH/items/W5N29FCN"],"uri":["http://zotero.org/users/local/CxQQhHpH/items/W5N29FCN"],"itemData":{"id":1206,"type":"article-journal","abstract":"PURPOSE: Merkel cell carcinoma (MCC) is an aggressive neuroendocrine skin cancer, which can be effectively controlled by immunotherapy with PD-1/PD-L1 checkpoint inhibitors. However, a significant proportion of patients are characterized by primary therapy resistance. Predictive biomarkers for response to immunotherapy are lacking.\nEXPERIMENTAL DESIGN: We applied Bayesian inference analyses on 41 patients with MCC testing various clinical and biomolecular characteristics to predict treatment response. Further, we performed a comprehensive analysis of tumor tissue-based immunologic parameters including multiplexed immunofluorescence for T-cell activation and differentiation markers, expression of immune-related genes and T-cell receptor (TCR) repertoire analyses in 18 patients, seven objective responders, and 11 nonresponders.\nRESULTS: Bayesian inference analyses demonstrated that among currently discussed biomarkers only unimpaired overall performance status and absence of immunosuppression were associated with response to therapy. However, in responders, a predominance of central memory T cells and expression of genes associated with lymphocyte attraction and activation was evident. In addition, TCR repertoire usage of tumor-infiltrating lymphocytes (TILs) demonstrated low T-cell clonality, but high TCR diversity in responding patients. In nonresponders, terminally differentiated effector T cells with a constrained TCR repertoire prevailed. Sequential analyses of tumor tissue obtained during immunotherapy revealed a more pronounced and diverse clonal expansion of TILs in responders indicating an impaired proliferative capacity among TILs of nonresponders upon checkpoint blockade.\nCONCLUSIONS: Our explorative study identified new tumor tissue-based molecular characteristics associated with response to anti-PD-1/PD-L1 therapy in MCC. These observations warrant further investigations in larger patient cohorts to confirm their potential value as predictive markers.","container-title":"Clinical Cancer Research: An Official Journal of the American Association for Cancer Research","DOI":"10.1158/1078-0432.CCR-19-2244","ISSN":"1557-3265","issue":"9","journalAbbreviation":"Clin Cancer Res","language":"eng","note":"PMID: 31932494","page":"2257-2267","source":"PubMed","title":"Predominance of Central Memory T Cells with High T-Cell Receptor Repertoire Diversity is Associated with Response to PD-1/PD-L1 Inhibition in Merkel Cell Carcinoma","volume":"26","author":[{"family":"Spassova","given":"Ivelina"},{"family":"Ugurel","given":"Selma"},{"family":"Terheyden","given":"Patrick"},{"family":"Sucker","given":"Antje"},{"family":"Hassel","given":"Jessica C."},{"family":"Ritter","given":"Cathrin"},{"family":"Kubat","given":"Linda"},{"family":"Habermann","given":"Daniel"},{"family":"Farahpour","given":"Farnoush"},{"family":"Saeedghalati","given":"Mohammadkarim"},{"family":"Peiffer","given":"Lukas"},{"family":"Kumar","given":"Rajiv"},{"family":"Schrama","given":"David"},{"family":"Hoffmann","given":"Daniel"},{"family":"Schadendorf","given":"Dirk"},{"family":"Becker","given":"Jürgen C."}],"issued":{"date-parts":[["2020",5,1]]}}}],"schema":"https://github.com/citation-style-language/schema/raw/master/csl-citation.json"} </w:instrText>
      </w:r>
      <w:r w:rsidRPr="00200590">
        <w:fldChar w:fldCharType="separate"/>
      </w:r>
      <w:r w:rsidR="003B785D" w:rsidRPr="003B785D">
        <w:rPr>
          <w:rFonts w:ascii="Calibri" w:hAnsi="Calibri" w:cs="Calibri"/>
        </w:rPr>
        <w:t>(199)</w:t>
      </w:r>
      <w:r w:rsidRPr="00200590">
        <w:fldChar w:fldCharType="end"/>
      </w:r>
      <w:r w:rsidRPr="00200590">
        <w:t xml:space="preserve">.  </w:t>
      </w:r>
    </w:p>
    <w:p w14:paraId="57BA88DA" w14:textId="78657263" w:rsidR="00200590" w:rsidRPr="00200590" w:rsidRDefault="00200590" w:rsidP="00200590">
      <w:pPr>
        <w:spacing w:line="360" w:lineRule="auto"/>
        <w:jc w:val="both"/>
      </w:pPr>
      <w:r w:rsidRPr="00200590">
        <w:lastRenderedPageBreak/>
        <w:t>Kaposi’s sarcoma (KS) is a vascular tumor caused by human herpes virus type-8 (HHV-8) and is especially associated with late-stage HIV infections. Although CD8</w:t>
      </w:r>
      <w:r w:rsidRPr="00200590">
        <w:rPr>
          <w:vertAlign w:val="superscript"/>
        </w:rPr>
        <w:t>+</w:t>
      </w:r>
      <w:r w:rsidRPr="00200590">
        <w:t xml:space="preserve"> T-cell infiltrates were observed in KS lesions, they were not associated with sites of HHV-8 infection </w:t>
      </w:r>
      <w:r w:rsidRPr="00200590">
        <w:fldChar w:fldCharType="begin"/>
      </w:r>
      <w:r w:rsidR="003B785D">
        <w:instrText xml:space="preserve"> ADDIN ZOTERO_ITEM CSL_CITATION {"citationID":"Xme9OeoB","properties":{"formattedCitation":"(200)","plainCitation":"(200)","noteIndex":0},"citationItems":[{"id":1208,"uris":["http://zotero.org/users/local/CxQQhHpH/items/JI8U224V"],"uri":["http://zotero.org/users/local/CxQQhHpH/items/JI8U224V"],"itemData":{"id":1208,"type":"article-journal","abstract":"Despite the close association between Kaposi's sarcoma (KS) and immune dysfunction, it remains unclear whether tumor infiltrating immune cells (TIIC), by their absence, presence, or dysfunction, are mechanistically correlated with KS pathogenesis. Therefore, their potential capacity to serve as prognostic biomarkers of KS disease progression or control is unclear. Because epidemic-KS (EpKS) occurs with HIV-1 co-infection, it is particularly important to compare TIIC between EpKS and HIV-negative African endemic-KS (EnKS) to dissect the roles of HIV-1 and Kaposi Sarcoma-associated herpesvirus (KSHV) in KS pathogenesis. This cross-sectional study of 13 advanced KS (4 EnKS, 9 EpKS) patients and 3 healthy controls utilized single-color immunohistochemistry and dual-color immunofluorescence assays to characterize and quantify KSHV infected cells in relation to various TIIC in KS biopsies. Analysis of variance (ANOVA) and Mann-Whitney tests were used to assess differences between groups where P-values &lt; 0.05 were considered significant. The abundance of KSHV infected cells was heterogeneous in KS biopsies. Despite the presence of T-cell chemoattractant chemokine CxCL-9 in biopsies, CD8+ T-cells were sparsely distributed in regions with evident KSHV infected cells but were readily detectable in regions devoid of KSHV infected cells (P &lt; 0.0001). CD68+ (M1) macrophages were evenly and diffusely distributed in KS biopsies, whereas, the majority of CD163+ (M2) macrophages were localized in regions devoid of KSHV infected cells (P &lt; 0.0001). Overall, the poor immune cell infiltration or co-localization in KS biopsies independent of HIV-1 co-infection suggests a fundamental tumor immune evasion mechanism that warrants further investigation.","container-title":"Oncotarget","DOI":"10.18632/oncotarget.27569","ISSN":"1949-2553","issue":"17","journalAbbreviation":"Oncotarget","language":"eng","note":"PMID: 32391124\nPMCID: PMC7197452","page":"1556-1572","source":"PubMed","title":"Lack of CD8+ T-cell co-localization with Kaposi's sarcoma-associated herpesvirus infected cells in Kaposi's sarcoma tumors","volume":"11","author":[{"family":"Lidenge","given":"Salum J."},{"family":"Tso","given":"For Yue"},{"family":"Ngalamika","given":"Owen"},{"family":"Kolape","given":"Jaydeep"},{"family":"Ngowi","given":"John R."},{"family":"Mwaiselage","given":"Julius"},{"family":"Wood","given":"Charles"},{"family":"West","given":"John T."}],"issued":{"date-parts":[["2020",4,28]]}}}],"schema":"https://github.com/citation-style-language/schema/raw/master/csl-citation.json"} </w:instrText>
      </w:r>
      <w:r w:rsidRPr="00200590">
        <w:fldChar w:fldCharType="separate"/>
      </w:r>
      <w:r w:rsidR="003B785D" w:rsidRPr="003B785D">
        <w:rPr>
          <w:rFonts w:ascii="Calibri" w:hAnsi="Calibri" w:cs="Calibri"/>
        </w:rPr>
        <w:t>(200)</w:t>
      </w:r>
      <w:r w:rsidRPr="00200590">
        <w:fldChar w:fldCharType="end"/>
      </w:r>
      <w:r w:rsidRPr="00200590">
        <w:t xml:space="preserve">. </w:t>
      </w:r>
      <w:r w:rsidR="00A46C59">
        <w:t>S</w:t>
      </w:r>
      <w:r w:rsidRPr="00200590">
        <w:t xml:space="preserve">tage-related PD-L1 expression was observed on KS tumors, suggesting that these types of tumors might benefit from </w:t>
      </w:r>
      <w:r w:rsidR="00067CF1">
        <w:t>ICI</w:t>
      </w:r>
      <w:r w:rsidRPr="00200590">
        <w:t xml:space="preserve"> therapy </w:t>
      </w:r>
      <w:r w:rsidRPr="00200590">
        <w:fldChar w:fldCharType="begin"/>
      </w:r>
      <w:r w:rsidR="003B785D">
        <w:instrText xml:space="preserve"> ADDIN ZOTERO_ITEM CSL_CITATION {"citationID":"VDdUN4gC","properties":{"formattedCitation":"(201)","plainCitation":"(201)","noteIndex":0},"citationItems":[{"id":1211,"uris":["http://zotero.org/users/local/CxQQhHpH/items/4TIICEF7"],"uri":["http://zotero.org/users/local/CxQQhHpH/items/4TIICEF7"],"itemData":{"id":1211,"type":"article-journal","abstract":"BACKGROUND: The immune checkpoint molecule PD-L1 represents an important target in oncological immune therapy. The aim of our study was to evaluate PD-L1 expression and the composition of the tumor microenvironment (TME) in Kaposi sarcoma.\nMETHODS: Immunohistochemical stains were performed for PD-L1, CD3, CD33, CD68, and CD168 in 24 Kaposi sarcoma samples. In PD-L1-positive cases, the double stains for PD-L1, CD31, podoplanin, and HHV8 were added.\nRESULTS: PD-L1 was observed in 71% of the samples and was predominantly located in the TME. PD-L1 expression was significantly higher in nodular stage than in patch/plaque stage. The TME consisted of CD68+/CD163+ macrophages, CD33+ myloid-derived suppressor cells and monocytes and CD3+ T-cells. The TME showed a peritumoral distribution in nodular stage, in contrast to a diffuse distribution in patch/plaque stage. In 12 samples (50%), no plasma cells were found.\nCONCLUSION: In nodular stage of KS, the TME is pushed back in the periphery of the tumor nodules. The PD-L1-positive TME between the tumor cells might protect them from the immune attack. An anti-PD-L1 treatment might be promising in KS patients.","container-title":"Journal of Cutaneous Pathology","DOI":"10.1111/cup.13716","ISSN":"1600-0560","issue":"10","journalAbbreviation":"J Cutan Pathol","language":"eng","note":"PMID: 32310306","page":"888-895","source":"PubMed","title":"Stage-related PD-L1 expression in Kaposi sarcoma tumor microenvironment","volume":"47","author":[{"family":"Joest","given":"Beatrice"},{"family":"Kempf","given":"Werner"},{"family":"Berisha","given":"Arbeneshe"},{"family":"Peyk","given":"Peter"},{"family":"Tronnier","given":"Michael"},{"family":"Mitteldorf","given":"Christina"}],"issued":{"date-parts":[["2020",10]]}}}],"schema":"https://github.com/citation-style-language/schema/raw/master/csl-citation.json"} </w:instrText>
      </w:r>
      <w:r w:rsidRPr="00200590">
        <w:fldChar w:fldCharType="separate"/>
      </w:r>
      <w:r w:rsidR="003B785D" w:rsidRPr="003B785D">
        <w:rPr>
          <w:rFonts w:ascii="Calibri" w:hAnsi="Calibri" w:cs="Calibri"/>
        </w:rPr>
        <w:t>(201)</w:t>
      </w:r>
      <w:r w:rsidRPr="00200590">
        <w:fldChar w:fldCharType="end"/>
      </w:r>
      <w:r w:rsidRPr="00200590">
        <w:t>.</w:t>
      </w:r>
    </w:p>
    <w:p w14:paraId="2A210384" w14:textId="77777777" w:rsidR="00200590" w:rsidRPr="00200590" w:rsidRDefault="00200590" w:rsidP="00200590">
      <w:pPr>
        <w:spacing w:line="360" w:lineRule="auto"/>
        <w:jc w:val="both"/>
      </w:pPr>
    </w:p>
    <w:p w14:paraId="4F909D25" w14:textId="77777777" w:rsidR="00200590" w:rsidRPr="00200590" w:rsidRDefault="00200590" w:rsidP="00200590">
      <w:pPr>
        <w:spacing w:line="360" w:lineRule="auto"/>
        <w:jc w:val="both"/>
        <w:rPr>
          <w:b/>
        </w:rPr>
      </w:pPr>
      <w:r w:rsidRPr="00200590">
        <w:rPr>
          <w:b/>
        </w:rPr>
        <w:t xml:space="preserve">4 </w:t>
      </w:r>
      <w:r w:rsidRPr="00200590">
        <w:rPr>
          <w:b/>
        </w:rPr>
        <w:tab/>
        <w:t>Concluding remarks</w:t>
      </w:r>
    </w:p>
    <w:p w14:paraId="79E96523" w14:textId="6117119C" w:rsidR="00200590" w:rsidRPr="00200590" w:rsidRDefault="00200590" w:rsidP="00200590">
      <w:pPr>
        <w:spacing w:line="360" w:lineRule="auto"/>
        <w:jc w:val="both"/>
        <w:rPr>
          <w:b/>
        </w:rPr>
      </w:pPr>
      <w:r w:rsidRPr="00200590">
        <w:t>The role of T-cells in inflammatory skin disorders is based on a complex interaction with innate immune cells, B-cells</w:t>
      </w:r>
      <w:r w:rsidR="00A46C59">
        <w:t>,</w:t>
      </w:r>
      <w:r w:rsidRPr="00200590">
        <w:t xml:space="preserve"> and other cells in their microenvironment. The various T-cell subsets and their mediators affect activation, migration, differentiation, and function of local tissue </w:t>
      </w:r>
      <w:r w:rsidR="00A46C59">
        <w:t xml:space="preserve">and </w:t>
      </w:r>
      <w:r w:rsidRPr="00200590">
        <w:t xml:space="preserve">immune cells. This results in a critical involvement of T-cells in </w:t>
      </w:r>
      <w:r w:rsidR="00A46C59">
        <w:t xml:space="preserve">skin </w:t>
      </w:r>
      <w:r w:rsidRPr="00200590">
        <w:t xml:space="preserve">homeostasis </w:t>
      </w:r>
      <w:r w:rsidR="00A46C59">
        <w:t>and pathology</w:t>
      </w:r>
      <w:r w:rsidRPr="00200590">
        <w:t xml:space="preserve">. Development of </w:t>
      </w:r>
      <w:r w:rsidR="00A46C59">
        <w:t xml:space="preserve">effective T-cell targeted </w:t>
      </w:r>
      <w:r w:rsidRPr="00200590">
        <w:t xml:space="preserve">biologicals </w:t>
      </w:r>
      <w:r w:rsidR="00A46C59" w:rsidRPr="00200590">
        <w:t>for treatment of inflammatory skin diseases</w:t>
      </w:r>
      <w:r w:rsidR="00A46C59">
        <w:t xml:space="preserve"> </w:t>
      </w:r>
      <w:r w:rsidRPr="00200590">
        <w:t>progressed rapidly during recent years</w:t>
      </w:r>
      <w:r w:rsidR="00A46C59">
        <w:t xml:space="preserve">, </w:t>
      </w:r>
      <w:r w:rsidRPr="00200590">
        <w:t xml:space="preserve">confirming </w:t>
      </w:r>
      <w:r w:rsidR="00A46C59">
        <w:t>the crucial role of T-cells in</w:t>
      </w:r>
      <w:r w:rsidRPr="00200590">
        <w:t xml:space="preserve"> inflammatory skin disorders. </w:t>
      </w:r>
      <w:r w:rsidRPr="00200590">
        <w:rPr>
          <w:i/>
        </w:rPr>
        <w:t>Vice versa</w:t>
      </w:r>
      <w:r w:rsidRPr="00200590">
        <w:t xml:space="preserve">, the response to the treatment, or their </w:t>
      </w:r>
      <w:r w:rsidR="00A46C59" w:rsidRPr="00200590">
        <w:t>adverse events</w:t>
      </w:r>
      <w:r w:rsidRPr="00200590">
        <w:t>, can teach us about the underlying mechanism</w:t>
      </w:r>
      <w:r w:rsidR="00A46C59">
        <w:t>s</w:t>
      </w:r>
      <w:r w:rsidRPr="00200590">
        <w:t xml:space="preserve"> and contribute to disease endotyping. </w:t>
      </w:r>
      <w:r w:rsidR="00A46C59">
        <w:t>Hence, ongoing</w:t>
      </w:r>
      <w:r w:rsidR="00A46C59" w:rsidRPr="00200590">
        <w:t xml:space="preserve"> </w:t>
      </w:r>
      <w:r w:rsidR="00A46C59">
        <w:t xml:space="preserve">and improved </w:t>
      </w:r>
      <w:r w:rsidRPr="00200590">
        <w:t xml:space="preserve">interdisciplinary </w:t>
      </w:r>
      <w:r w:rsidR="00A46C59">
        <w:t>research into</w:t>
      </w:r>
      <w:r w:rsidR="00A46C59" w:rsidRPr="00200590">
        <w:t xml:space="preserve"> </w:t>
      </w:r>
      <w:r w:rsidRPr="00200590">
        <w:t xml:space="preserve">the role of T-cell subsets in the skin </w:t>
      </w:r>
      <w:r w:rsidR="00A46C59">
        <w:t xml:space="preserve">is warranted to further </w:t>
      </w:r>
      <w:r w:rsidRPr="00200590">
        <w:t xml:space="preserve">increase </w:t>
      </w:r>
      <w:r w:rsidR="00A46C59">
        <w:t>our</w:t>
      </w:r>
      <w:r w:rsidR="00A46C59" w:rsidRPr="00200590">
        <w:t xml:space="preserve"> </w:t>
      </w:r>
      <w:r w:rsidRPr="00200590">
        <w:t>understanding of T-cell function</w:t>
      </w:r>
      <w:r w:rsidR="00A46C59">
        <w:t xml:space="preserve">s to pave the way towards </w:t>
      </w:r>
      <w:r w:rsidRPr="00200590">
        <w:t xml:space="preserve">novel </w:t>
      </w:r>
      <w:r w:rsidR="00A46C59">
        <w:t xml:space="preserve">and effective </w:t>
      </w:r>
      <w:r w:rsidRPr="00200590">
        <w:t xml:space="preserve">therapies </w:t>
      </w:r>
      <w:r w:rsidR="00FF1004">
        <w:t>to harness T-</w:t>
      </w:r>
      <w:r w:rsidRPr="00200590">
        <w:t>cells in inflammatory skin conditions.</w:t>
      </w:r>
      <w:r w:rsidRPr="00200590">
        <w:rPr>
          <w:b/>
        </w:rPr>
        <w:br w:type="page"/>
      </w:r>
    </w:p>
    <w:p w14:paraId="09D9E19C" w14:textId="77777777" w:rsidR="00200590" w:rsidRPr="00200590" w:rsidRDefault="00200590" w:rsidP="00200590">
      <w:pPr>
        <w:jc w:val="both"/>
      </w:pPr>
      <w:r w:rsidRPr="00200590">
        <w:rPr>
          <w:b/>
        </w:rPr>
        <w:lastRenderedPageBreak/>
        <w:t xml:space="preserve">VIII </w:t>
      </w:r>
      <w:r w:rsidRPr="00200590">
        <w:rPr>
          <w:b/>
        </w:rPr>
        <w:tab/>
        <w:t>References:</w:t>
      </w:r>
      <w:r w:rsidRPr="00200590">
        <w:t xml:space="preserve"> </w:t>
      </w:r>
    </w:p>
    <w:p w14:paraId="76F56E3B" w14:textId="77777777" w:rsidR="003B785D" w:rsidRDefault="00200590" w:rsidP="003B785D">
      <w:pPr>
        <w:pStyle w:val="Bibliografie"/>
      </w:pPr>
      <w:r w:rsidRPr="00200590">
        <w:fldChar w:fldCharType="begin"/>
      </w:r>
      <w:r w:rsidRPr="00200590">
        <w:instrText xml:space="preserve"> ADDIN ZOTERO_BIBL {"uncited":[],"omitted":[],"custom":[]} CSL_BIBLIOGRAPHY </w:instrText>
      </w:r>
      <w:r w:rsidRPr="00200590">
        <w:fldChar w:fldCharType="separate"/>
      </w:r>
      <w:r w:rsidR="003B785D">
        <w:t xml:space="preserve">1. </w:t>
      </w:r>
      <w:r w:rsidR="003B785D">
        <w:tab/>
        <w:t xml:space="preserve">Eyerich S, Zielinski CE. Defining Th-cell subsets in a classical and tissue-specific manner: Examples from the skin. Eur J Immunol. 2014 Dec;44(12):3475–83. </w:t>
      </w:r>
    </w:p>
    <w:p w14:paraId="4092C565" w14:textId="77777777" w:rsidR="003B785D" w:rsidRDefault="003B785D" w:rsidP="003B785D">
      <w:pPr>
        <w:pStyle w:val="Bibliografie"/>
      </w:pPr>
      <w:r>
        <w:t xml:space="preserve">2. </w:t>
      </w:r>
      <w:r>
        <w:tab/>
        <w:t xml:space="preserve">Akdis CA, Arkwright PD, Brüggen M-C, Busse W, Gadina M, Guttman-Yassky E, et al. Type 2 immunity in the skin and lungs. Allergy. 2020 Jul;75(7):1582–605. </w:t>
      </w:r>
    </w:p>
    <w:p w14:paraId="59AB8630" w14:textId="77777777" w:rsidR="003B785D" w:rsidRDefault="003B785D" w:rsidP="003B785D">
      <w:pPr>
        <w:pStyle w:val="Bibliografie"/>
      </w:pPr>
      <w:r>
        <w:t xml:space="preserve">3. </w:t>
      </w:r>
      <w:r>
        <w:tab/>
        <w:t xml:space="preserve">Mucida D, Cheroutre H. The many face-lifts of CD4 T helper cells. Adv Immunol. 2010;107:139–52. </w:t>
      </w:r>
    </w:p>
    <w:p w14:paraId="2447B8C1" w14:textId="77777777" w:rsidR="003B785D" w:rsidRDefault="003B785D" w:rsidP="003B785D">
      <w:pPr>
        <w:pStyle w:val="Bibliografie"/>
      </w:pPr>
      <w:r>
        <w:t xml:space="preserve">4. </w:t>
      </w:r>
      <w:r>
        <w:tab/>
        <w:t xml:space="preserve">Zhu J. T Helper Cell Differentiation, Heterogeneity, and Plasticity. Cold Spring Harb Perspect Biol. 2018 Oct 1;10(10). </w:t>
      </w:r>
    </w:p>
    <w:p w14:paraId="6E878B5E" w14:textId="77777777" w:rsidR="003B785D" w:rsidRDefault="003B785D" w:rsidP="003B785D">
      <w:pPr>
        <w:pStyle w:val="Bibliografie"/>
      </w:pPr>
      <w:r>
        <w:t xml:space="preserve">5. </w:t>
      </w:r>
      <w:r>
        <w:tab/>
        <w:t xml:space="preserve">Sallusto F, Lenig D, Förster R, Lipp M, Lanzavecchia A. Two subsets of memory T lymphocytes with distinct homing potentials and effector functions. Nature. 1999 Oct 14;401(6754):708–12. </w:t>
      </w:r>
    </w:p>
    <w:p w14:paraId="60FA8B62" w14:textId="77777777" w:rsidR="003B785D" w:rsidRDefault="003B785D" w:rsidP="003B785D">
      <w:pPr>
        <w:pStyle w:val="Bibliografie"/>
      </w:pPr>
      <w:r>
        <w:t xml:space="preserve">6. </w:t>
      </w:r>
      <w:r>
        <w:tab/>
        <w:t xml:space="preserve">Masopust D, Vezys V, Marzo AL, Lefrançois L. Preferential localization of effector memory cells in nonlymphoid tissue. Science. 2001 Mar 23;291(5512):2413–7. </w:t>
      </w:r>
    </w:p>
    <w:p w14:paraId="06C220B9" w14:textId="77777777" w:rsidR="003B785D" w:rsidRDefault="003B785D" w:rsidP="003B785D">
      <w:pPr>
        <w:pStyle w:val="Bibliografie"/>
      </w:pPr>
      <w:r>
        <w:t xml:space="preserve">7. </w:t>
      </w:r>
      <w:r>
        <w:tab/>
        <w:t xml:space="preserve">Sathaliyawala T, Kubota M, Yudanin N, Turner D, Camp P, Thome JJC, et al. Distribution and compartmentalization of human circulating and tissue-resident memory T cell subsets. Immunity. 2013 Jan 24;38(1):187–97. </w:t>
      </w:r>
    </w:p>
    <w:p w14:paraId="606DFED2" w14:textId="77777777" w:rsidR="003B785D" w:rsidRDefault="003B785D" w:rsidP="003B785D">
      <w:pPr>
        <w:pStyle w:val="Bibliografie"/>
      </w:pPr>
      <w:r>
        <w:t xml:space="preserve">8. </w:t>
      </w:r>
      <w:r>
        <w:tab/>
        <w:t xml:space="preserve">Clark RA, Chong B, Mirchandani N, Brinster NK, Yamanaka K-I, Dowgiert RK, et al. The vast majority of CLA+ T cells are resident in normal skin. J Immunol. 2006 Apr 1;176(7):4431–9. </w:t>
      </w:r>
    </w:p>
    <w:p w14:paraId="76D59F2B" w14:textId="77777777" w:rsidR="003B785D" w:rsidRDefault="003B785D" w:rsidP="003B785D">
      <w:pPr>
        <w:pStyle w:val="Bibliografie"/>
      </w:pPr>
      <w:r>
        <w:t xml:space="preserve">9. </w:t>
      </w:r>
      <w:r>
        <w:tab/>
        <w:t xml:space="preserve">Godfrey DI, Uldrich AP, McCluskey J, Rossjohn J, Moody DB. The burgeoning family of unconventional T cells. Nat Immunol. 2015 Nov;16(11):1114–23. </w:t>
      </w:r>
    </w:p>
    <w:p w14:paraId="7C482F80" w14:textId="77777777" w:rsidR="003B785D" w:rsidRDefault="003B785D" w:rsidP="003B785D">
      <w:pPr>
        <w:pStyle w:val="Bibliografie"/>
      </w:pPr>
      <w:r>
        <w:t xml:space="preserve">10. </w:t>
      </w:r>
      <w:r>
        <w:tab/>
        <w:t xml:space="preserve">Watanabe R, Gehad A, Yang C, Scott LL, Teague JE, Schlapbach C, et al. Human skin is protected by four functionally and phenotypically discrete populations of resident and recirculating memory T cells. Sci Transl Med. 2015 Mar 18;7(279):279ra39. </w:t>
      </w:r>
    </w:p>
    <w:p w14:paraId="78533D81" w14:textId="77777777" w:rsidR="003B785D" w:rsidRDefault="003B785D" w:rsidP="003B785D">
      <w:pPr>
        <w:pStyle w:val="Bibliografie"/>
      </w:pPr>
      <w:r>
        <w:t xml:space="preserve">11. </w:t>
      </w:r>
      <w:r>
        <w:tab/>
        <w:t xml:space="preserve">Clark RA, Watanabe R, Teague JE, Schlapbach C, Tawa MC, Adams N, et al. Skin effector memory T cells do not recirculate and provide immune protection in alemtuzumab-treated CTCL patients. Sci Transl Med. 2012 Jan 18;4(117):117ra7. </w:t>
      </w:r>
    </w:p>
    <w:p w14:paraId="2C6B6F62" w14:textId="77777777" w:rsidR="003B785D" w:rsidRDefault="003B785D" w:rsidP="003B785D">
      <w:pPr>
        <w:pStyle w:val="Bibliografie"/>
      </w:pPr>
      <w:r>
        <w:t xml:space="preserve">12. </w:t>
      </w:r>
      <w:r>
        <w:tab/>
        <w:t xml:space="preserve">Reiss Y, Proudfoot AE, Power CA, Campbell JJ, Butcher EC. CC chemokine receptor (CCR)4 and the CCR10 ligand cutaneous T cell-attracting chemokine (CTACK) in lymphocyte trafficking to inflamed skin. J Exp Med. 2001 Nov 19;194(10):1541–7. </w:t>
      </w:r>
    </w:p>
    <w:p w14:paraId="309CBD46" w14:textId="77777777" w:rsidR="003B785D" w:rsidRDefault="003B785D" w:rsidP="003B785D">
      <w:pPr>
        <w:pStyle w:val="Bibliografie"/>
      </w:pPr>
      <w:r>
        <w:t xml:space="preserve">13. </w:t>
      </w:r>
      <w:r>
        <w:tab/>
        <w:t xml:space="preserve">McCully ML, Ladell K, Hakobyan S, Mansel RE, Price DA, Moser B. Epidermis instructs skin homing receptor expression in human T cells. Blood. 2012 Nov 29;120(23):4591–8. </w:t>
      </w:r>
    </w:p>
    <w:p w14:paraId="0815E287" w14:textId="77777777" w:rsidR="003B785D" w:rsidRDefault="003B785D" w:rsidP="003B785D">
      <w:pPr>
        <w:pStyle w:val="Bibliografie"/>
      </w:pPr>
      <w:r>
        <w:t xml:space="preserve">14. </w:t>
      </w:r>
      <w:r>
        <w:tab/>
        <w:t xml:space="preserve">Fuhlbrigge RC, Kieffer JD, Armerding D, Kupper TS. Cutaneous lymphocyte antigen is a specialized form of PSGL-1 expressed on skin-homing T cells. Nature. 1997 Oct 30;389(6654):978–81. </w:t>
      </w:r>
    </w:p>
    <w:p w14:paraId="4A9FFC15" w14:textId="77777777" w:rsidR="003B785D" w:rsidRPr="008B08FD" w:rsidRDefault="003B785D" w:rsidP="003B785D">
      <w:pPr>
        <w:pStyle w:val="Bibliografie"/>
        <w:rPr>
          <w:lang w:val="fr-BE"/>
        </w:rPr>
      </w:pPr>
      <w:r>
        <w:lastRenderedPageBreak/>
        <w:t xml:space="preserve">15. </w:t>
      </w:r>
      <w:r>
        <w:tab/>
        <w:t xml:space="preserve">Mackay LK, Braun A, Macleod BL, Collins N, Tebartz C, Bedoui S, et al. Cutting edge: CD69 interference with sphingosine-1-phosphate receptor function regulates peripheral T cell retention. </w:t>
      </w:r>
      <w:r w:rsidRPr="008B08FD">
        <w:rPr>
          <w:lang w:val="fr-BE"/>
        </w:rPr>
        <w:t xml:space="preserve">J Immunol. 2015 Mar 1;194(5):2059–63. </w:t>
      </w:r>
    </w:p>
    <w:p w14:paraId="76967D74" w14:textId="77777777" w:rsidR="003B785D" w:rsidRDefault="003B785D" w:rsidP="003B785D">
      <w:pPr>
        <w:pStyle w:val="Bibliografie"/>
      </w:pPr>
      <w:r w:rsidRPr="008B08FD">
        <w:rPr>
          <w:lang w:val="fr-BE"/>
        </w:rPr>
        <w:t xml:space="preserve">16. </w:t>
      </w:r>
      <w:r w:rsidRPr="008B08FD">
        <w:rPr>
          <w:lang w:val="fr-BE"/>
        </w:rPr>
        <w:tab/>
        <w:t xml:space="preserve">Cheuk S, Schlums H, Gallais Sérézal I, Martini E, Chiang SC, Marquardt N, et al. </w:t>
      </w:r>
      <w:r>
        <w:t xml:space="preserve">CD49a Expression Defines Tissue-Resident CD8+ T Cells Poised for Cytotoxic Function in Human Skin. Immunity. 2017 Feb 21;46(2):287–300. </w:t>
      </w:r>
    </w:p>
    <w:p w14:paraId="0657C474" w14:textId="77777777" w:rsidR="003B785D" w:rsidRDefault="003B785D" w:rsidP="003B785D">
      <w:pPr>
        <w:pStyle w:val="Bibliografie"/>
      </w:pPr>
      <w:r>
        <w:t xml:space="preserve">17. </w:t>
      </w:r>
      <w:r>
        <w:tab/>
        <w:t xml:space="preserve">Beura LK, Mitchell JS, Thompson EA, Schenkel JM, Mohammed J, Wijeyesinghe S, et al. Intravital mucosal imaging of CD8+ resident memory T cells shows tissue-autonomous recall responses that amplify secondary memory. Nat Immunol. 2018 Feb;19(2):173–82. </w:t>
      </w:r>
    </w:p>
    <w:p w14:paraId="70184C9C" w14:textId="77777777" w:rsidR="003B785D" w:rsidRDefault="003B785D" w:rsidP="003B785D">
      <w:pPr>
        <w:pStyle w:val="Bibliografie"/>
      </w:pPr>
      <w:r>
        <w:t xml:space="preserve">18. </w:t>
      </w:r>
      <w:r>
        <w:tab/>
        <w:t xml:space="preserve">Mackay LK, Wynne-Jones E, Freestone D, Pellicci DG, Mielke LA, Newman DM, et al. T-box Transcription Factors Combine with the Cytokines TGF-β and IL-15 to Control Tissue-Resident Memory T Cell Fate. Immunity. 2015 Dec 15;43(6):1101–11. </w:t>
      </w:r>
    </w:p>
    <w:p w14:paraId="6F3FFEE5" w14:textId="77777777" w:rsidR="003B785D" w:rsidRDefault="003B785D" w:rsidP="003B785D">
      <w:pPr>
        <w:pStyle w:val="Bibliografie"/>
      </w:pPr>
      <w:r>
        <w:t xml:space="preserve">19. </w:t>
      </w:r>
      <w:r>
        <w:tab/>
        <w:t xml:space="preserve">Richmond JM, Strassner JP, Zapata L, Garg M, Riding RL, Refat MA, et al. Antibody blockade of IL-15 signaling has the potential to durably reverse vitiligo. Sci Transl Med. 2018 Jul 18;10(450). </w:t>
      </w:r>
    </w:p>
    <w:p w14:paraId="05228BB5" w14:textId="77777777" w:rsidR="003B785D" w:rsidRPr="008B08FD" w:rsidRDefault="003B785D" w:rsidP="003B785D">
      <w:pPr>
        <w:pStyle w:val="Bibliografie"/>
        <w:rPr>
          <w:lang w:val="fr-BE"/>
        </w:rPr>
      </w:pPr>
      <w:r>
        <w:t xml:space="preserve">20. </w:t>
      </w:r>
      <w:r>
        <w:tab/>
        <w:t xml:space="preserve">Pan Y, Tian T, Park CO, Lofftus SY, Mei S, Liu X, et al. Survival of tissue-resident memory T cells requires exogenous lipid uptake and metabolism. </w:t>
      </w:r>
      <w:r w:rsidRPr="008B08FD">
        <w:rPr>
          <w:lang w:val="fr-BE"/>
        </w:rPr>
        <w:t xml:space="preserve">Nature. 2017 Mar 9;543(7644):252–6. </w:t>
      </w:r>
    </w:p>
    <w:p w14:paraId="1956639E" w14:textId="77777777" w:rsidR="003B785D" w:rsidRPr="008B08FD" w:rsidRDefault="003B785D" w:rsidP="003B785D">
      <w:pPr>
        <w:pStyle w:val="Bibliografie"/>
        <w:rPr>
          <w:lang w:val="nl-BE"/>
        </w:rPr>
      </w:pPr>
      <w:r w:rsidRPr="008B08FD">
        <w:rPr>
          <w:lang w:val="fr-BE"/>
        </w:rPr>
        <w:t xml:space="preserve">21. </w:t>
      </w:r>
      <w:r w:rsidRPr="008B08FD">
        <w:rPr>
          <w:lang w:val="fr-BE"/>
        </w:rPr>
        <w:tab/>
        <w:t xml:space="preserve">Kumar BV, Ma W, Miron M, Granot T, Guyer RS, Carpenter DJ, et al. </w:t>
      </w:r>
      <w:r>
        <w:t xml:space="preserve">Human Tissue-Resident Memory T Cells Are Defined by Core Transcriptional and Functional Signatures in Lymphoid and Mucosal Sites. </w:t>
      </w:r>
      <w:r w:rsidRPr="008B08FD">
        <w:rPr>
          <w:lang w:val="nl-BE"/>
        </w:rPr>
        <w:t xml:space="preserve">Cell Rep. 2017 Sep 19;20(12):2921–34. </w:t>
      </w:r>
    </w:p>
    <w:p w14:paraId="2238551B" w14:textId="77777777" w:rsidR="003B785D" w:rsidRDefault="003B785D" w:rsidP="003B785D">
      <w:pPr>
        <w:pStyle w:val="Bibliografie"/>
      </w:pPr>
      <w:r w:rsidRPr="008B08FD">
        <w:rPr>
          <w:lang w:val="nl-BE"/>
        </w:rPr>
        <w:t xml:space="preserve">22. </w:t>
      </w:r>
      <w:r w:rsidRPr="008B08FD">
        <w:rPr>
          <w:lang w:val="nl-BE"/>
        </w:rPr>
        <w:tab/>
        <w:t xml:space="preserve">Ariotti S, Hogenbirk MA, Dijkgraaf FE, Visser LL, Hoekstra ME, Song J-Y, et al. </w:t>
      </w:r>
      <w:r>
        <w:t>T cell memory. Skin-resident memory CD8</w:t>
      </w:r>
      <w:r>
        <w:rPr>
          <w:vertAlign w:val="superscript"/>
        </w:rPr>
        <w:t>+</w:t>
      </w:r>
      <w:r>
        <w:t xml:space="preserve"> T cells trigger a state of tissue-wide pathogen alert. Science. 2014 Oct 3;346(6205):101–5. </w:t>
      </w:r>
    </w:p>
    <w:p w14:paraId="6625A2D4" w14:textId="77777777" w:rsidR="003B785D" w:rsidRDefault="003B785D" w:rsidP="003B785D">
      <w:pPr>
        <w:pStyle w:val="Bibliografie"/>
      </w:pPr>
      <w:r>
        <w:t xml:space="preserve">23. </w:t>
      </w:r>
      <w:r>
        <w:tab/>
        <w:t xml:space="preserve">Park CO, Fu X, Jiang X, Pan Y, Teague JE, Collins N, et al. Staged development of long-lived T-cell receptor αβ TH17 resident memory T-cell population to Candida albicans after skin infection. J Allergy Clin Immunol. 2018 Aug;142(2):647–62. </w:t>
      </w:r>
    </w:p>
    <w:p w14:paraId="4CE49DCB" w14:textId="77777777" w:rsidR="003B785D" w:rsidRDefault="003B785D" w:rsidP="003B785D">
      <w:pPr>
        <w:pStyle w:val="Bibliografie"/>
      </w:pPr>
      <w:r>
        <w:t xml:space="preserve">24. </w:t>
      </w:r>
      <w:r>
        <w:tab/>
        <w:t xml:space="preserve">Cheuk S, Wikén M, Blomqvist L, Nylén S, Talme T, Ståhle M, et al. Epidermal Th22 and Tc17 cells form a localized disease memory in clinically healed psoriasis. J Immunol. 2014 Apr 1;192(7):3111–20. </w:t>
      </w:r>
    </w:p>
    <w:p w14:paraId="79865B78" w14:textId="77777777" w:rsidR="003B785D" w:rsidRDefault="003B785D" w:rsidP="003B785D">
      <w:pPr>
        <w:pStyle w:val="Bibliografie"/>
      </w:pPr>
      <w:r>
        <w:t xml:space="preserve">25. </w:t>
      </w:r>
      <w:r>
        <w:tab/>
        <w:t xml:space="preserve">Ali N, Zirak B, Rodriguez RS, Pauli ML, Truong H-A, Lai K, et al. Regulatory T Cells in Skin Facilitate Epithelial Stem Cell Differentiation. Cell. 2017 Jun 1;169(6):1119-1129.e11. </w:t>
      </w:r>
    </w:p>
    <w:p w14:paraId="32700BEC" w14:textId="77777777" w:rsidR="003B785D" w:rsidRDefault="003B785D" w:rsidP="003B785D">
      <w:pPr>
        <w:pStyle w:val="Bibliografie"/>
      </w:pPr>
      <w:r>
        <w:t xml:space="preserve">26. </w:t>
      </w:r>
      <w:r>
        <w:tab/>
        <w:t xml:space="preserve">Nosbaum A, Prevel N, Truong H-A, Mehta P, Ettinger M, Scharschmidt TC, et al. Cutting Edge: Regulatory T Cells Facilitate Cutaneous Wound Healing. J Immunol. 2016 Mar 1;196(5):2010–4. </w:t>
      </w:r>
    </w:p>
    <w:p w14:paraId="0F8623FF" w14:textId="77777777" w:rsidR="003B785D" w:rsidRDefault="003B785D" w:rsidP="003B785D">
      <w:pPr>
        <w:pStyle w:val="Bibliografie"/>
      </w:pPr>
      <w:r>
        <w:t xml:space="preserve">27. </w:t>
      </w:r>
      <w:r>
        <w:tab/>
        <w:t xml:space="preserve">Delacher M, Simon M, Sanderink L, Hotz-Wagenblatt A, Wuttke M, Schambeck K, et al. Single-cell chromatin accessibility landscape identifies tissue repair program in human regulatory T cells. Immunity. 2021 Apr 13;54(4):702-720.e17. </w:t>
      </w:r>
    </w:p>
    <w:p w14:paraId="281F9726" w14:textId="77777777" w:rsidR="003B785D" w:rsidRDefault="003B785D" w:rsidP="003B785D">
      <w:pPr>
        <w:pStyle w:val="Bibliografie"/>
      </w:pPr>
      <w:r>
        <w:lastRenderedPageBreak/>
        <w:t xml:space="preserve">28. </w:t>
      </w:r>
      <w:r>
        <w:tab/>
        <w:t xml:space="preserve">Park JS, Kim JH. Role of non-classical T cells in skin immunity. Mol Immunol. 2018 Nov;103:286–92. </w:t>
      </w:r>
    </w:p>
    <w:p w14:paraId="5EF65868" w14:textId="77777777" w:rsidR="003B785D" w:rsidRDefault="003B785D" w:rsidP="003B785D">
      <w:pPr>
        <w:pStyle w:val="Bibliografie"/>
      </w:pPr>
      <w:r>
        <w:t xml:space="preserve">29. </w:t>
      </w:r>
      <w:r>
        <w:tab/>
        <w:t xml:space="preserve">Mjösberg J, Spits H. Human innate lymphoid cells. J Allergy Clin Immunol. 2016 Nov;138(5):1265–76. </w:t>
      </w:r>
    </w:p>
    <w:p w14:paraId="2BAA7230" w14:textId="77777777" w:rsidR="003B785D" w:rsidRPr="008B08FD" w:rsidRDefault="003B785D" w:rsidP="003B785D">
      <w:pPr>
        <w:pStyle w:val="Bibliografie"/>
        <w:rPr>
          <w:lang w:val="nl-BE"/>
        </w:rPr>
      </w:pPr>
      <w:r>
        <w:t xml:space="preserve">30. </w:t>
      </w:r>
      <w:r>
        <w:tab/>
        <w:t xml:space="preserve">Klose CSN, Artis D. Innate lymphoid cells as regulators of immunity, inflammation and tissue homeostasis. </w:t>
      </w:r>
      <w:r w:rsidRPr="008B08FD">
        <w:rPr>
          <w:lang w:val="nl-BE"/>
        </w:rPr>
        <w:t xml:space="preserve">Nat Immunol. 2016 Jun 21;17(7):765–74. </w:t>
      </w:r>
    </w:p>
    <w:p w14:paraId="44EB5E33" w14:textId="77777777" w:rsidR="003B785D" w:rsidRDefault="003B785D" w:rsidP="003B785D">
      <w:pPr>
        <w:pStyle w:val="Bibliografie"/>
      </w:pPr>
      <w:r w:rsidRPr="008B08FD">
        <w:rPr>
          <w:lang w:val="nl-BE"/>
        </w:rPr>
        <w:t xml:space="preserve">31. </w:t>
      </w:r>
      <w:r w:rsidRPr="008B08FD">
        <w:rPr>
          <w:lang w:val="nl-BE"/>
        </w:rPr>
        <w:tab/>
        <w:t xml:space="preserve">Bernink JH, Peters CP, Munneke M, te Velde AA, Meijer SL, Weijer K, et al. </w:t>
      </w:r>
      <w:r>
        <w:t xml:space="preserve">Human type 1 innate lymphoid cells accumulate in inflamed mucosal tissues. Nat Immunol. 2013 Mar;14(3):221–9. </w:t>
      </w:r>
    </w:p>
    <w:p w14:paraId="14899E4D" w14:textId="77777777" w:rsidR="003B785D" w:rsidRDefault="003B785D" w:rsidP="003B785D">
      <w:pPr>
        <w:pStyle w:val="Bibliografie"/>
      </w:pPr>
      <w:r>
        <w:t xml:space="preserve">32. </w:t>
      </w:r>
      <w:r>
        <w:tab/>
        <w:t xml:space="preserve">Spits H, Bernink JH, Lanier L. NK cells and type 1 innate lymphoid cells: partners in host defense. Nat Immunol. 2016 Jun 21;17(7):758–64. </w:t>
      </w:r>
    </w:p>
    <w:p w14:paraId="7E8AA64B" w14:textId="77777777" w:rsidR="003B785D" w:rsidRPr="008B08FD" w:rsidRDefault="003B785D" w:rsidP="003B785D">
      <w:pPr>
        <w:pStyle w:val="Bibliografie"/>
        <w:rPr>
          <w:lang w:val="nl-BE"/>
        </w:rPr>
      </w:pPr>
      <w:r>
        <w:t xml:space="preserve">33. </w:t>
      </w:r>
      <w:r>
        <w:tab/>
        <w:t xml:space="preserve">Kortekaas Krohn I, Shikhagaie MM, Golebski K, Bernink JH, Breynaert C, Creyns B, et al. Emerging roles of innate lymphoid cells in inflammatory diseases: Clinical implications. </w:t>
      </w:r>
      <w:r w:rsidRPr="008B08FD">
        <w:rPr>
          <w:lang w:val="nl-BE"/>
        </w:rPr>
        <w:t xml:space="preserve">Allergy. 2018 Apr;73(4):837–50. </w:t>
      </w:r>
    </w:p>
    <w:p w14:paraId="281A7F89" w14:textId="77777777" w:rsidR="003B785D" w:rsidRDefault="003B785D" w:rsidP="003B785D">
      <w:pPr>
        <w:pStyle w:val="Bibliografie"/>
      </w:pPr>
      <w:r w:rsidRPr="008B08FD">
        <w:rPr>
          <w:lang w:val="nl-BE"/>
        </w:rPr>
        <w:t xml:space="preserve">34. </w:t>
      </w:r>
      <w:r w:rsidRPr="008B08FD">
        <w:rPr>
          <w:lang w:val="nl-BE"/>
        </w:rPr>
        <w:tab/>
        <w:t xml:space="preserve">Mjösberg JM, Trifari S, Crellin NK, Peters CP, van Drunen CM, Piet B, et al. </w:t>
      </w:r>
      <w:r>
        <w:t xml:space="preserve">Human IL-25- and IL-33-responsive type 2 innate lymphoid cells are defined by expression of CRTH2 and CD161. Nat Immunol. 2011 Sep 11;12(11):1055–62. </w:t>
      </w:r>
    </w:p>
    <w:p w14:paraId="1B9B8104" w14:textId="77777777" w:rsidR="003B785D" w:rsidRPr="008B08FD" w:rsidRDefault="003B785D" w:rsidP="003B785D">
      <w:pPr>
        <w:pStyle w:val="Bibliografie"/>
        <w:rPr>
          <w:lang w:val="nl-BE"/>
        </w:rPr>
      </w:pPr>
      <w:r>
        <w:t xml:space="preserve">35. </w:t>
      </w:r>
      <w:r>
        <w:tab/>
        <w:t xml:space="preserve">Flamar A-L, Klose CSN, Moeller JB, Mahlakõiv T, Bessman NJ, Zhang W, et al. Interleukin-33 Induces the Enzyme Tryptophan Hydroxylase 1 to Promote Inflammatory Group 2 Innate Lymphoid Cell-Mediated Immunity. </w:t>
      </w:r>
      <w:r w:rsidRPr="008B08FD">
        <w:rPr>
          <w:lang w:val="nl-BE"/>
        </w:rPr>
        <w:t xml:space="preserve">Immunity. 2020 Apr 14;52(4):606-619.e6. </w:t>
      </w:r>
    </w:p>
    <w:p w14:paraId="37B12C8D" w14:textId="77777777" w:rsidR="003B785D" w:rsidRPr="008B08FD" w:rsidRDefault="003B785D" w:rsidP="003B785D">
      <w:pPr>
        <w:pStyle w:val="Bibliografie"/>
        <w:rPr>
          <w:lang w:val="fr-BE"/>
        </w:rPr>
      </w:pPr>
      <w:r w:rsidRPr="008B08FD">
        <w:rPr>
          <w:lang w:val="nl-BE"/>
        </w:rPr>
        <w:t xml:space="preserve">36. </w:t>
      </w:r>
      <w:r w:rsidRPr="008B08FD">
        <w:rPr>
          <w:lang w:val="nl-BE"/>
        </w:rPr>
        <w:tab/>
        <w:t xml:space="preserve">Steelant B, Seys SF, Van Gerven L, Van Woensel M, Farré R, Wawrzyniak P, et al. </w:t>
      </w:r>
      <w:r>
        <w:t xml:space="preserve">Histamine and T helper cytokine-driven epithelial barrier dysfunction in allergic rhinitis. </w:t>
      </w:r>
      <w:r w:rsidRPr="008B08FD">
        <w:rPr>
          <w:lang w:val="fr-BE"/>
        </w:rPr>
        <w:t xml:space="preserve">J Allergy Clin Immunol. 2018 Mar;141(3):951-963.e8. </w:t>
      </w:r>
    </w:p>
    <w:p w14:paraId="2306FC9C" w14:textId="77777777" w:rsidR="003B785D" w:rsidRDefault="003B785D" w:rsidP="003B785D">
      <w:pPr>
        <w:pStyle w:val="Bibliografie"/>
      </w:pPr>
      <w:r w:rsidRPr="008B08FD">
        <w:rPr>
          <w:lang w:val="fr-BE"/>
        </w:rPr>
        <w:t xml:space="preserve">37. </w:t>
      </w:r>
      <w:r w:rsidRPr="008B08FD">
        <w:rPr>
          <w:lang w:val="fr-BE"/>
        </w:rPr>
        <w:tab/>
        <w:t xml:space="preserve">Sugita K, Altunbulakli C, Morita H, Sugita A, Kubo T, Kimura R, et al. </w:t>
      </w:r>
      <w:r>
        <w:t xml:space="preserve">Human type 2 innate lymphoid cells disrupt skin keratinocyte tight junction barrier by IL-13. Allergy. 2019;74(12):2534–7. </w:t>
      </w:r>
    </w:p>
    <w:p w14:paraId="5E15A8EA" w14:textId="77777777" w:rsidR="003B785D" w:rsidRDefault="003B785D" w:rsidP="003B785D">
      <w:pPr>
        <w:pStyle w:val="Bibliografie"/>
      </w:pPr>
      <w:r>
        <w:t xml:space="preserve">38. </w:t>
      </w:r>
      <w:r>
        <w:tab/>
        <w:t xml:space="preserve">Bieber T. Interleukin-13: Targeting an underestimated cytokine in atopic dermatitis. Allergy. 2020 Jan;75(1):54–62. </w:t>
      </w:r>
    </w:p>
    <w:p w14:paraId="7FFDF458" w14:textId="77777777" w:rsidR="003B785D" w:rsidRDefault="003B785D" w:rsidP="003B785D">
      <w:pPr>
        <w:pStyle w:val="Bibliografie"/>
      </w:pPr>
      <w:r>
        <w:t xml:space="preserve">39. </w:t>
      </w:r>
      <w:r>
        <w:tab/>
        <w:t xml:space="preserve">Tojima I, Matsumoto K, Kikuoka H, Hara S, Yamamoto S, Shimizu S, et al. Evidence for the induction of Th2 inflammation by group 2 innate lymphoid cells in response to prostaglandin D2 and cysteinyl leukotrienes in allergic rhinitis. Allergy. 2019 Dec;74(12):2417–26. </w:t>
      </w:r>
    </w:p>
    <w:p w14:paraId="4C93BDEB" w14:textId="77777777" w:rsidR="003B785D" w:rsidRDefault="003B785D" w:rsidP="003B785D">
      <w:pPr>
        <w:pStyle w:val="Bibliografie"/>
      </w:pPr>
      <w:r>
        <w:t xml:space="preserve">40. </w:t>
      </w:r>
      <w:r>
        <w:tab/>
        <w:t xml:space="preserve">Akdis CA. Does the epithelial barrier hypothesis explain the increase in allergy, autoimmunity and other chronic conditions? Nat Rev Immunol. 2021 Apr 12; </w:t>
      </w:r>
    </w:p>
    <w:p w14:paraId="5AE9B437" w14:textId="77777777" w:rsidR="003B785D" w:rsidRDefault="003B785D" w:rsidP="003B785D">
      <w:pPr>
        <w:pStyle w:val="Bibliografie"/>
      </w:pPr>
      <w:r>
        <w:t xml:space="preserve">41. </w:t>
      </w:r>
      <w:r>
        <w:tab/>
        <w:t xml:space="preserve">Wollenberg A, Barbarot S, Bieber T, Christen-Zaech S, Deleuran M, Fink-Wagner A, et al. Consensus-based European guidelines for treatment of atopic eczema (atopic dermatitis) in adults and children: part I. J Eur Acad Dermatol Venereol. 2018 May;32(5):657–82. </w:t>
      </w:r>
    </w:p>
    <w:p w14:paraId="52B385A2" w14:textId="77777777" w:rsidR="003B785D" w:rsidRPr="008B08FD" w:rsidRDefault="003B785D" w:rsidP="003B785D">
      <w:pPr>
        <w:pStyle w:val="Bibliografie"/>
        <w:rPr>
          <w:lang w:val="nl-BE"/>
        </w:rPr>
      </w:pPr>
      <w:r>
        <w:lastRenderedPageBreak/>
        <w:t xml:space="preserve">42. </w:t>
      </w:r>
      <w:r>
        <w:tab/>
        <w:t xml:space="preserve">Werfel T, Allam J-P, Biedermann T, Eyerich K, Gilles S, Guttman-Yassky E, et al. Cellular and molecular immunologic mechanisms in patients with atopic dermatitis. </w:t>
      </w:r>
      <w:r w:rsidRPr="008B08FD">
        <w:rPr>
          <w:lang w:val="nl-BE"/>
        </w:rPr>
        <w:t xml:space="preserve">J Allergy Clin Immunol. 2016 Aug;138(2):336–49. </w:t>
      </w:r>
    </w:p>
    <w:p w14:paraId="4C1A8805" w14:textId="77777777" w:rsidR="003B785D" w:rsidRDefault="003B785D" w:rsidP="003B785D">
      <w:pPr>
        <w:pStyle w:val="Bibliografie"/>
      </w:pPr>
      <w:r w:rsidRPr="008B08FD">
        <w:rPr>
          <w:lang w:val="nl-BE"/>
        </w:rPr>
        <w:t xml:space="preserve">43. </w:t>
      </w:r>
      <w:r w:rsidRPr="008B08FD">
        <w:rPr>
          <w:lang w:val="nl-BE"/>
        </w:rPr>
        <w:tab/>
        <w:t xml:space="preserve">Hijnen, D.J., University Utrecht. </w:t>
      </w:r>
      <w:r>
        <w:t>T cell behaviour in the pathogenesis of atopic dermatitis : how they get in and how to get them out [Internet]. Utrecht University; 2007 [cited 2021 May 31]. Available from: https://dspace.library.uu.nl/handle/1874/20881</w:t>
      </w:r>
    </w:p>
    <w:p w14:paraId="30E0FE6F" w14:textId="77777777" w:rsidR="003B785D" w:rsidRDefault="003B785D" w:rsidP="003B785D">
      <w:pPr>
        <w:pStyle w:val="Bibliografie"/>
      </w:pPr>
      <w:r w:rsidRPr="008B08FD">
        <w:rPr>
          <w:lang w:val="nl-BE"/>
        </w:rPr>
        <w:t xml:space="preserve">44. </w:t>
      </w:r>
      <w:r w:rsidRPr="008B08FD">
        <w:rPr>
          <w:lang w:val="nl-BE"/>
        </w:rPr>
        <w:tab/>
        <w:t xml:space="preserve">Grewe M, Bruijnzeel-Koomen CAFM, Schöpf E, Thepen T, Langeveld-Wildschut AG, Ruzicka T, et al. </w:t>
      </w:r>
      <w:r>
        <w:t xml:space="preserve">A role for Th1 and Th2 cells in the immunopathogenesis of atopic dermatitis. Immunology Today. 1998 Aug 1;19(8):359–61. </w:t>
      </w:r>
    </w:p>
    <w:p w14:paraId="428DC144" w14:textId="77777777" w:rsidR="003B785D" w:rsidRDefault="003B785D" w:rsidP="003B785D">
      <w:pPr>
        <w:pStyle w:val="Bibliografie"/>
      </w:pPr>
      <w:r>
        <w:t xml:space="preserve">45. </w:t>
      </w:r>
      <w:r>
        <w:tab/>
        <w:t xml:space="preserve">Trautmann A, Akdis M, Kleemann D, Altznauer F, Simon HU, Graeve T, et al. T cell-mediated Fas-induced keratinocyte apoptosis plays a key pathogenetic role in eczematous dermatitis. J Clin Invest. 2000 Jul;106(1):25–35. </w:t>
      </w:r>
    </w:p>
    <w:p w14:paraId="533C187B" w14:textId="77777777" w:rsidR="003B785D" w:rsidRDefault="003B785D" w:rsidP="003B785D">
      <w:pPr>
        <w:pStyle w:val="Bibliografie"/>
      </w:pPr>
      <w:r>
        <w:t xml:space="preserve">46. </w:t>
      </w:r>
      <w:r>
        <w:tab/>
        <w:t xml:space="preserve">Eyerich S, Eyerich K, Pennino D, Carbone T, Nasorri F, Pallotta S, et al. Th22 cells represent a distinct human T cell subset involved in epidermal immunity and remodeling. J Clin Invest. 2009 Dec;119(12):3573–85. </w:t>
      </w:r>
    </w:p>
    <w:p w14:paraId="43840B2A" w14:textId="77777777" w:rsidR="003B785D" w:rsidRPr="00C6003E" w:rsidRDefault="003B785D" w:rsidP="003B785D">
      <w:pPr>
        <w:pStyle w:val="Bibliografie"/>
      </w:pPr>
      <w:r>
        <w:t xml:space="preserve">47. </w:t>
      </w:r>
      <w:r>
        <w:tab/>
        <w:t xml:space="preserve">Czarnowicki T, Kim HJ, Villani AP, Glickman J, Duca ED, Han J, et al. High-dimensional analysis defines multicytokine T-cell subsets and supports a role for IL-21 in atopic dermatitis. </w:t>
      </w:r>
      <w:r w:rsidRPr="00C6003E">
        <w:t xml:space="preserve">Allergy. 2021 Apr 5; </w:t>
      </w:r>
    </w:p>
    <w:p w14:paraId="3BAD13FD" w14:textId="77777777" w:rsidR="003B785D" w:rsidRPr="008B08FD" w:rsidRDefault="003B785D" w:rsidP="003B785D">
      <w:pPr>
        <w:pStyle w:val="Bibliografie"/>
        <w:rPr>
          <w:lang w:val="nl-BE"/>
        </w:rPr>
      </w:pPr>
      <w:r w:rsidRPr="00C6003E">
        <w:t xml:space="preserve">48. </w:t>
      </w:r>
      <w:r w:rsidRPr="00C6003E">
        <w:tab/>
        <w:t xml:space="preserve">Noda S, Suárez-Fariñas M, Ungar B, Kim SJ, de Guzman Strong C, Xu H, et al. </w:t>
      </w:r>
      <w:r>
        <w:t xml:space="preserve">The Asian atopic dermatitis phenotype combines features of atopic dermatitis and psoriasis with increased TH17 polarization. </w:t>
      </w:r>
      <w:r w:rsidRPr="008B08FD">
        <w:rPr>
          <w:lang w:val="nl-BE"/>
        </w:rPr>
        <w:t xml:space="preserve">J Allergy Clin Immunol. 2015 Nov;136(5):1254–64. </w:t>
      </w:r>
    </w:p>
    <w:p w14:paraId="79E4A08E" w14:textId="77777777" w:rsidR="003B785D" w:rsidRPr="00C6003E" w:rsidRDefault="003B785D" w:rsidP="003B785D">
      <w:pPr>
        <w:pStyle w:val="Bibliografie"/>
      </w:pPr>
      <w:r w:rsidRPr="008B08FD">
        <w:rPr>
          <w:lang w:val="nl-BE"/>
        </w:rPr>
        <w:t xml:space="preserve">49. </w:t>
      </w:r>
      <w:r w:rsidRPr="008B08FD">
        <w:rPr>
          <w:lang w:val="nl-BE"/>
        </w:rPr>
        <w:tab/>
        <w:t xml:space="preserve">Hijnen D, Knol EF, Gent YY, Giovannone B, Beijn SJP, Kupper TS, et al. </w:t>
      </w:r>
      <w:r>
        <w:t xml:space="preserve">CD8(+) T cells in the lesional skin of atopic dermatitis and psoriasis patients are an important source of IFN-γ, IL-13, IL-17, and IL-22. </w:t>
      </w:r>
      <w:r w:rsidRPr="00C6003E">
        <w:t xml:space="preserve">J Invest Dermatol. 2013 Apr;133(4):973–9. </w:t>
      </w:r>
    </w:p>
    <w:p w14:paraId="52F06B02" w14:textId="77777777" w:rsidR="003B785D" w:rsidRDefault="003B785D" w:rsidP="003B785D">
      <w:pPr>
        <w:pStyle w:val="Bibliografie"/>
      </w:pPr>
      <w:r w:rsidRPr="00C6003E">
        <w:t xml:space="preserve">50. </w:t>
      </w:r>
      <w:r w:rsidRPr="00C6003E">
        <w:tab/>
        <w:t xml:space="preserve">Hennino A, Jean-Decoster C, Giordano-Labadie F, Debeer S, Vanbervliet B, Rozières A, et al. </w:t>
      </w:r>
      <w:r>
        <w:t xml:space="preserve">CD8+ T cells are recruited early to allergen exposure sites in atopy patch test reactions in human atopic dermatitis. Journal of Allergy and Clinical Immunology. 2011 Apr 1;127(4):1064–7. </w:t>
      </w:r>
    </w:p>
    <w:p w14:paraId="6C461CA4" w14:textId="77777777" w:rsidR="003B785D" w:rsidRDefault="003B785D" w:rsidP="003B785D">
      <w:pPr>
        <w:pStyle w:val="Bibliografie"/>
      </w:pPr>
      <w:r>
        <w:t xml:space="preserve">51. </w:t>
      </w:r>
      <w:r>
        <w:tab/>
        <w:t xml:space="preserve">Bohle B, Schwihla H, Hu HZ, Friedl-Hajek R, Sowka S, Ferreira F, et al. Long-lived Th2 clones specific for seasonal and perennial allergens can be detected in blood and skin by their TCR-hypervariable regions. J Immunol. 1998 Feb 15;160(4):2022–7. </w:t>
      </w:r>
    </w:p>
    <w:p w14:paraId="58C5B584" w14:textId="77777777" w:rsidR="003B785D" w:rsidRDefault="003B785D" w:rsidP="003B785D">
      <w:pPr>
        <w:pStyle w:val="Bibliografie"/>
      </w:pPr>
      <w:r>
        <w:t xml:space="preserve">52. </w:t>
      </w:r>
      <w:r>
        <w:tab/>
        <w:t xml:space="preserve">Weidinger S, Beck LA, Bieber T, Kabashima K, Irvine AD. Atopic dermatitis. Nat Rev Dis Primers. 2018 Jun 21;4(1):1. </w:t>
      </w:r>
    </w:p>
    <w:p w14:paraId="33D15F32" w14:textId="77777777" w:rsidR="003B785D" w:rsidRDefault="003B785D" w:rsidP="003B785D">
      <w:pPr>
        <w:pStyle w:val="Bibliografie"/>
      </w:pPr>
      <w:r>
        <w:t xml:space="preserve">53. </w:t>
      </w:r>
      <w:r>
        <w:tab/>
        <w:t xml:space="preserve">Filtjens J, Roger A, Quatrini L, Wieduwild E, Gouilly J, Hoeffel G, et al. Nociceptive sensory neurons promote CD8 T cell responses to HSV-1 infection. Nat Commun. 2021 May 18;12(1):2936. </w:t>
      </w:r>
    </w:p>
    <w:p w14:paraId="023DDDA1" w14:textId="77777777" w:rsidR="003B785D" w:rsidRDefault="003B785D" w:rsidP="003B785D">
      <w:pPr>
        <w:pStyle w:val="Bibliografie"/>
      </w:pPr>
      <w:r>
        <w:t xml:space="preserve">54. </w:t>
      </w:r>
      <w:r>
        <w:tab/>
        <w:t xml:space="preserve">Czarnowicki T, Santamaria-Babí LF, Guttman-Yassky E. Circulating CLA+ T cells in atopic dermatitis and their possible role as peripheral biomarkers. Allergy. 2017 Mar;72(3):366–72. </w:t>
      </w:r>
    </w:p>
    <w:p w14:paraId="1A6C2283" w14:textId="77777777" w:rsidR="003B785D" w:rsidRPr="008B08FD" w:rsidRDefault="003B785D" w:rsidP="003B785D">
      <w:pPr>
        <w:pStyle w:val="Bibliografie"/>
        <w:rPr>
          <w:lang w:val="nl-BE"/>
        </w:rPr>
      </w:pPr>
      <w:r>
        <w:lastRenderedPageBreak/>
        <w:t xml:space="preserve">55. </w:t>
      </w:r>
      <w:r>
        <w:tab/>
        <w:t xml:space="preserve">Kakinuma T, Nakamura K, Wakugawa M, Mitsui H, Tada Y, Saeki H, et al. Thymus and activation-regulated chemokine in atopic dermatitis: Serum thymus and activation-regulated chemokine level is closely related with disease activity. </w:t>
      </w:r>
      <w:r w:rsidRPr="008B08FD">
        <w:rPr>
          <w:lang w:val="nl-BE"/>
        </w:rPr>
        <w:t xml:space="preserve">J Allergy Clin Immunol. 2001 Mar;107(3):535–41. </w:t>
      </w:r>
    </w:p>
    <w:p w14:paraId="4174B7D6" w14:textId="77777777" w:rsidR="003B785D" w:rsidRPr="008B08FD" w:rsidRDefault="003B785D" w:rsidP="003B785D">
      <w:pPr>
        <w:pStyle w:val="Bibliografie"/>
        <w:rPr>
          <w:lang w:val="nl-BE"/>
        </w:rPr>
      </w:pPr>
      <w:r w:rsidRPr="008B08FD">
        <w:rPr>
          <w:lang w:val="nl-BE"/>
        </w:rPr>
        <w:t xml:space="preserve">56. </w:t>
      </w:r>
      <w:r w:rsidRPr="008B08FD">
        <w:rPr>
          <w:lang w:val="nl-BE"/>
        </w:rPr>
        <w:tab/>
        <w:t xml:space="preserve">Hijnen D, De Bruin-Weller M, Oosting B, Lebre C, De Jong E, Bruijnzeel-Koomen C, et al. </w:t>
      </w:r>
      <w:r>
        <w:t xml:space="preserve">Serum thymus and activation-regulated chemokine (TARC) and cutaneous T cell- attracting chemokine (CTACK) levels in allergic diseases: TARC and CTACK are disease-specific markers for atopic dermatitis. </w:t>
      </w:r>
      <w:r w:rsidRPr="008B08FD">
        <w:rPr>
          <w:lang w:val="nl-BE"/>
        </w:rPr>
        <w:t xml:space="preserve">J Allergy Clin Immunol. 2004 Feb;113(2):334–40. </w:t>
      </w:r>
    </w:p>
    <w:p w14:paraId="35BD58B8" w14:textId="77777777" w:rsidR="003B785D" w:rsidRDefault="003B785D" w:rsidP="003B785D">
      <w:pPr>
        <w:pStyle w:val="Bibliografie"/>
      </w:pPr>
      <w:r w:rsidRPr="008B08FD">
        <w:rPr>
          <w:lang w:val="nl-BE"/>
        </w:rPr>
        <w:t xml:space="preserve">57. </w:t>
      </w:r>
      <w:r w:rsidRPr="008B08FD">
        <w:rPr>
          <w:lang w:val="nl-BE"/>
        </w:rPr>
        <w:tab/>
        <w:t xml:space="preserve">Thijs J, Krastev T, Weidinger S, Buckens CF, de Bruin-Weller M, Bruijnzeel-Koomen C, et al. </w:t>
      </w:r>
      <w:r>
        <w:t xml:space="preserve">Biomarkers for atopic dermatitis: a systematic review and meta-analysis. Curr Opin Allergy Clin Immunol. 2015 Oct;15(5):453–60. </w:t>
      </w:r>
    </w:p>
    <w:p w14:paraId="3C016BBA" w14:textId="77777777" w:rsidR="003B785D" w:rsidRPr="00C6003E" w:rsidRDefault="003B785D" w:rsidP="003B785D">
      <w:pPr>
        <w:pStyle w:val="Bibliografie"/>
      </w:pPr>
      <w:r>
        <w:t xml:space="preserve">58. </w:t>
      </w:r>
      <w:r>
        <w:tab/>
        <w:t xml:space="preserve">Berth-Jones J, Graham-Brown RA, Marks R, Camp RD, English JS, Freeman K, et al. Long-term efficacy and safety of cyclosporin in severe adult atopic dermatitis. </w:t>
      </w:r>
      <w:r w:rsidRPr="00C6003E">
        <w:t xml:space="preserve">Br J Dermatol. 1997 Jan;136(1):76–81. </w:t>
      </w:r>
    </w:p>
    <w:p w14:paraId="1D8E9318" w14:textId="77777777" w:rsidR="003B785D" w:rsidRDefault="003B785D" w:rsidP="003B785D">
      <w:pPr>
        <w:pStyle w:val="Bibliografie"/>
      </w:pPr>
      <w:r w:rsidRPr="00C6003E">
        <w:t xml:space="preserve">59. </w:t>
      </w:r>
      <w:r w:rsidRPr="00C6003E">
        <w:tab/>
        <w:t xml:space="preserve">Oldhoff JM, Darsow U, Werfel T, Katzer K, Wulf A, Laifaoui J, et al. </w:t>
      </w:r>
      <w:r>
        <w:t xml:space="preserve">Anti-IL-5 recombinant humanized monoclonal antibody (mepolizumab) for the treatment of atopic dermatitis. Allergy. 2005 May;60(5):693–6. </w:t>
      </w:r>
    </w:p>
    <w:p w14:paraId="01ADAF01" w14:textId="77777777" w:rsidR="003B785D" w:rsidRDefault="003B785D" w:rsidP="003B785D">
      <w:pPr>
        <w:pStyle w:val="Bibliografie"/>
      </w:pPr>
      <w:r>
        <w:t xml:space="preserve">60. </w:t>
      </w:r>
      <w:r>
        <w:tab/>
        <w:t xml:space="preserve">Siegels D, Heratizadeh A, Abraham S, Binnmyr J, Brockow K, Irvine AD, et al. Systemic treatments in the management of atopic dermatitis: A systematic review and meta-analysis. Allergy. 2021 Apr;76(4):1053–76. </w:t>
      </w:r>
    </w:p>
    <w:p w14:paraId="7F1F5E13" w14:textId="77777777" w:rsidR="003B785D" w:rsidRPr="008B08FD" w:rsidRDefault="003B785D" w:rsidP="003B785D">
      <w:pPr>
        <w:pStyle w:val="Bibliografie"/>
        <w:rPr>
          <w:lang w:val="nl-BE"/>
        </w:rPr>
      </w:pPr>
      <w:r>
        <w:t xml:space="preserve">61. </w:t>
      </w:r>
      <w:r>
        <w:tab/>
        <w:t xml:space="preserve">Beck LA, Thaçi D, Hamilton JD, Graham NM, Bieber T, Rocklin R, et al. Dupilumab treatment in adults with moderate-to-severe atopic dermatitis. </w:t>
      </w:r>
      <w:r w:rsidRPr="008B08FD">
        <w:rPr>
          <w:lang w:val="nl-BE"/>
        </w:rPr>
        <w:t xml:space="preserve">N Engl J Med. 2014 Jul 10;371(2):130–9. </w:t>
      </w:r>
    </w:p>
    <w:p w14:paraId="7168FF41" w14:textId="77777777" w:rsidR="003B785D" w:rsidRDefault="003B785D" w:rsidP="003B785D">
      <w:pPr>
        <w:pStyle w:val="Bibliografie"/>
      </w:pPr>
      <w:r w:rsidRPr="008B08FD">
        <w:rPr>
          <w:lang w:val="nl-BE"/>
        </w:rPr>
        <w:t xml:space="preserve">62. </w:t>
      </w:r>
      <w:r w:rsidRPr="008B08FD">
        <w:rPr>
          <w:lang w:val="nl-BE"/>
        </w:rPr>
        <w:tab/>
        <w:t xml:space="preserve">Ariëns LFM, van der Schaft J, Bakker DS, Balak D, Romeijn MLE, Kouwenhoven T, et al. </w:t>
      </w:r>
      <w:r>
        <w:t xml:space="preserve">Dupilumab is very effective in a large cohort of difficult-to-treat adult atopic dermatitis patients: First clinical and biomarker results from the BioDay registry. Allergy. 2019 Oct 8; </w:t>
      </w:r>
    </w:p>
    <w:p w14:paraId="64155739" w14:textId="77777777" w:rsidR="003B785D" w:rsidRDefault="003B785D" w:rsidP="003B785D">
      <w:pPr>
        <w:pStyle w:val="Bibliografie"/>
      </w:pPr>
      <w:r>
        <w:t xml:space="preserve">63. </w:t>
      </w:r>
      <w:r>
        <w:tab/>
        <w:t xml:space="preserve">Simpson EL, Bieber T, Guttman-Yassky E, Beck LA, Blauvelt A, Cork MJ, et al. Two Phase 3 Trials of Dupilumab versus Placebo in Atopic Dermatitis. N Engl J Med. 2016 15;375(24):2335–48. </w:t>
      </w:r>
    </w:p>
    <w:p w14:paraId="21C0143A" w14:textId="77777777" w:rsidR="003B785D" w:rsidRDefault="003B785D" w:rsidP="003B785D">
      <w:pPr>
        <w:pStyle w:val="Bibliografie"/>
      </w:pPr>
      <w:r>
        <w:t xml:space="preserve">64. </w:t>
      </w:r>
      <w:r>
        <w:tab/>
        <w:t xml:space="preserve">Wollenberg A, Howell MD, Guttman-Yassky E, Silverberg JI, Kell C, Ranade K, et al. Treatment of atopic dermatitis with tralokinumab, an anti-IL-13 mAb. J Allergy Clin Immunol. 2019 Jan;143(1):135–41. </w:t>
      </w:r>
    </w:p>
    <w:p w14:paraId="60D4CBD6" w14:textId="77777777" w:rsidR="003B785D" w:rsidRDefault="003B785D" w:rsidP="003B785D">
      <w:pPr>
        <w:pStyle w:val="Bibliografie"/>
      </w:pPr>
      <w:r>
        <w:t xml:space="preserve">65. </w:t>
      </w:r>
      <w:r>
        <w:tab/>
        <w:t xml:space="preserve">Simpson EL, Flohr C, Eichenfield LF, Bieber T, Sofen H, Taïeb A, et al. Efficacy and safety of lebrikizumab (an anti-IL-13 monoclonal antibody) in adults with moderate-to-severe atopic dermatitis inadequately controlled by topical corticosteroids: A randomized, placebo-controlled phase II trial (TREBLE). J Am Acad Dermatol. 2018 May;78(5):863-871.e11. </w:t>
      </w:r>
    </w:p>
    <w:p w14:paraId="5E9CB79E" w14:textId="77777777" w:rsidR="003B785D" w:rsidRDefault="003B785D" w:rsidP="003B785D">
      <w:pPr>
        <w:pStyle w:val="Bibliografie"/>
      </w:pPr>
      <w:r>
        <w:t xml:space="preserve">66. </w:t>
      </w:r>
      <w:r>
        <w:tab/>
        <w:t xml:space="preserve">Silverberg JI, Toth D, Bieber T, Alexis AF, Elewski BE, Pink AE, et al. Tralokinumab plus topical corticosteroids for the treatment of moderate‐to‐severe atopic dermatitis: results from the double‐blind, randomized, multicentre, placebo‐controlled phase III ECZTRA 3 trial. Br J Dermatol. 2021 Mar;184(3):450–63. </w:t>
      </w:r>
    </w:p>
    <w:p w14:paraId="3D3D114C" w14:textId="77777777" w:rsidR="003B785D" w:rsidRDefault="003B785D" w:rsidP="003B785D">
      <w:pPr>
        <w:pStyle w:val="Bibliografie"/>
      </w:pPr>
      <w:r>
        <w:lastRenderedPageBreak/>
        <w:t xml:space="preserve">67. </w:t>
      </w:r>
      <w:r>
        <w:tab/>
        <w:t xml:space="preserve">Silverberg JI, Simpson EL, Thyssen JP, Gooderham M, Chan G, Feeney C, et al. Efficacy and Safety of Abrocitinib in Patients With Moderate-to-Severe Atopic Dermatitis: A Randomized Clinical Trial. JAMA Dermatol. 2020 Aug 1;156(8):863–73. </w:t>
      </w:r>
    </w:p>
    <w:p w14:paraId="6ACD75D6" w14:textId="77777777" w:rsidR="003B785D" w:rsidRDefault="003B785D" w:rsidP="003B785D">
      <w:pPr>
        <w:pStyle w:val="Bibliografie"/>
      </w:pPr>
      <w:r>
        <w:t xml:space="preserve">68. </w:t>
      </w:r>
      <w:r>
        <w:tab/>
        <w:t xml:space="preserve">Silverberg JI, Simpson EL, Wollenberg A, Bissonnette R, Kabashima K, DeLozier AM, et al. Long-term Efficacy of Baricitinib in Adults With Moderate to Severe Atopic Dermatitis Who Were Treatment Responders or Partial Responders: An Extension Study of 2 Randomized Clinical Trials. JAMA Dermatol. 2021 May 12; </w:t>
      </w:r>
    </w:p>
    <w:p w14:paraId="672E7BCA" w14:textId="77777777" w:rsidR="003B785D" w:rsidRDefault="003B785D" w:rsidP="003B785D">
      <w:pPr>
        <w:pStyle w:val="Bibliografie"/>
      </w:pPr>
      <w:r>
        <w:t xml:space="preserve">69. </w:t>
      </w:r>
      <w:r>
        <w:tab/>
        <w:t xml:space="preserve">Simpson EL, Sinclair R, Forman S, Wollenberg A, Aschoff R, Cork M, et al. Efficacy and safety of abrocitinib in adults and adolescents with moderate-to-severe atopic dermatitis (JADE MONO-1): a multicentre, double-blind, randomised, placebo-controlled, phase 3 trial. Lancet. 2020 Jul 25;396(10246):255–66. </w:t>
      </w:r>
    </w:p>
    <w:p w14:paraId="7D4FE7B2" w14:textId="77777777" w:rsidR="003B785D" w:rsidRPr="008B08FD" w:rsidRDefault="003B785D" w:rsidP="003B785D">
      <w:pPr>
        <w:pStyle w:val="Bibliografie"/>
        <w:rPr>
          <w:lang w:val="fr-BE"/>
        </w:rPr>
      </w:pPr>
      <w:r>
        <w:t xml:space="preserve">70. </w:t>
      </w:r>
      <w:r>
        <w:tab/>
        <w:t xml:space="preserve">Guttman-Yassky E, Thaçi D, Pangan AL, Hong HC-H, Papp KA, Reich K, et al. Upadacitinib in adults with moderate to severe atopic dermatitis: 16-week results from a randomized, placebo-controlled trial. </w:t>
      </w:r>
      <w:r w:rsidRPr="008B08FD">
        <w:rPr>
          <w:lang w:val="fr-BE"/>
        </w:rPr>
        <w:t xml:space="preserve">J Allergy Clin Immunol. 2020 Mar;145(3):877–84. </w:t>
      </w:r>
    </w:p>
    <w:p w14:paraId="7D788668" w14:textId="77777777" w:rsidR="003B785D" w:rsidRDefault="003B785D" w:rsidP="003B785D">
      <w:pPr>
        <w:pStyle w:val="Bibliografie"/>
      </w:pPr>
      <w:r w:rsidRPr="008B08FD">
        <w:rPr>
          <w:lang w:val="fr-BE"/>
        </w:rPr>
        <w:t xml:space="preserve">71. </w:t>
      </w:r>
      <w:r w:rsidRPr="008B08FD">
        <w:rPr>
          <w:lang w:val="fr-BE"/>
        </w:rPr>
        <w:tab/>
        <w:t xml:space="preserve">Simpson EL, Lacour J-P, Spelman L, Galimberti R, Eichenfield LF, Bissonnette R, et al. </w:t>
      </w:r>
      <w:r>
        <w:t xml:space="preserve">Baricitinib in patients with moderate-to-severe atopic dermatitis and inadequate response to topical corticosteroids: results from two randomized monotherapy phase III trials. Br J Dermatol. 2020 Aug;183(2):242–55. </w:t>
      </w:r>
    </w:p>
    <w:p w14:paraId="13C92F9B" w14:textId="77777777" w:rsidR="003B785D" w:rsidRDefault="003B785D" w:rsidP="003B785D">
      <w:pPr>
        <w:pStyle w:val="Bibliografie"/>
      </w:pPr>
      <w:r>
        <w:t xml:space="preserve">72. </w:t>
      </w:r>
      <w:r>
        <w:tab/>
        <w:t xml:space="preserve">Kabashima K, Matsumura T, Komazaki H, Kawashima M, Nemolizumab-JP01 Study Group. Trial of Nemolizumab and Topical Agents for Atopic Dermatitis with Pruritus. N Engl J Med. 2020 Jul 9;383(2):141–50. </w:t>
      </w:r>
    </w:p>
    <w:p w14:paraId="28340F79" w14:textId="77777777" w:rsidR="003B785D" w:rsidRPr="008B08FD" w:rsidRDefault="003B785D" w:rsidP="003B785D">
      <w:pPr>
        <w:pStyle w:val="Bibliografie"/>
        <w:rPr>
          <w:lang w:val="nl-BE"/>
        </w:rPr>
      </w:pPr>
      <w:r>
        <w:t xml:space="preserve">73. </w:t>
      </w:r>
      <w:r>
        <w:tab/>
        <w:t xml:space="preserve">Ungar B, Pavel AB, Li R, Kimmel G, Nia J, Hashim P, et al. Phase 2 randomized, double-blind study of IL-17 targeting with secukinumab in atopic dermatitis. </w:t>
      </w:r>
      <w:r w:rsidRPr="008B08FD">
        <w:rPr>
          <w:lang w:val="nl-BE"/>
        </w:rPr>
        <w:t xml:space="preserve">J Allergy Clin Immunol. 2021 Jan;147(1):394–7. </w:t>
      </w:r>
    </w:p>
    <w:p w14:paraId="70425757" w14:textId="77777777" w:rsidR="003B785D" w:rsidRDefault="003B785D" w:rsidP="003B785D">
      <w:pPr>
        <w:pStyle w:val="Bibliografie"/>
      </w:pPr>
      <w:r w:rsidRPr="008B08FD">
        <w:rPr>
          <w:lang w:val="nl-BE"/>
        </w:rPr>
        <w:t xml:space="preserve">74. </w:t>
      </w:r>
      <w:r w:rsidRPr="008B08FD">
        <w:rPr>
          <w:lang w:val="nl-BE"/>
        </w:rPr>
        <w:tab/>
        <w:t xml:space="preserve">Bakker DS, Nierkens S, Knol EF, Giovannone B, Delemarre EM, van der Schaft J, et al. </w:t>
      </w:r>
      <w:r>
        <w:t xml:space="preserve">Confirmation of multiple endotypes in atopic dermatitis based on serum biomarkers. J Allergy Clin Immunol. 2021 Jan;147(1):189–98. </w:t>
      </w:r>
    </w:p>
    <w:p w14:paraId="3C1DA243" w14:textId="77777777" w:rsidR="003B785D" w:rsidRDefault="003B785D" w:rsidP="003B785D">
      <w:pPr>
        <w:pStyle w:val="Bibliografie"/>
      </w:pPr>
      <w:r>
        <w:t xml:space="preserve">75. </w:t>
      </w:r>
      <w:r>
        <w:tab/>
        <w:t xml:space="preserve">Valenta R, Steiner R, Seiberler S, Maurer D, Sperr WR, Valent P, et al. Immunoglobulin E Response to Human Proteins in Atopic Patients. Journal of Investigative Dermatology. 1996 Aug 1;107(2):203–8. </w:t>
      </w:r>
    </w:p>
    <w:p w14:paraId="57E6AF58" w14:textId="77777777" w:rsidR="003B785D" w:rsidRDefault="003B785D" w:rsidP="003B785D">
      <w:pPr>
        <w:pStyle w:val="Bibliografie"/>
      </w:pPr>
      <w:r>
        <w:t xml:space="preserve">76. </w:t>
      </w:r>
      <w:r>
        <w:tab/>
        <w:t xml:space="preserve">Tang TS, Bieber T, Williams HC. Does “autoreactivity” play a role in atopic dermatitis? Journal of Allergy and Clinical Immunology. 2012 May 1;129(5):1209-1215.e2. </w:t>
      </w:r>
    </w:p>
    <w:p w14:paraId="47E195FD" w14:textId="77777777" w:rsidR="003B785D" w:rsidRDefault="003B785D" w:rsidP="003B785D">
      <w:pPr>
        <w:pStyle w:val="Bibliografie"/>
      </w:pPr>
      <w:r>
        <w:t xml:space="preserve">77. </w:t>
      </w:r>
      <w:r>
        <w:tab/>
        <w:t xml:space="preserve">Badloe FMS, De Vriese S, Coolens K, Schmidt-Weber CB, Ring J, Gutermuth J, et al. IgE autoantibodies and autoreactive T cells and their role in children and adults with atopic dermatitis. Clin Transl Allergy. 2020;10:34. </w:t>
      </w:r>
    </w:p>
    <w:p w14:paraId="3443EEA4" w14:textId="77777777" w:rsidR="003B785D" w:rsidRDefault="003B785D" w:rsidP="003B785D">
      <w:pPr>
        <w:pStyle w:val="Bibliografie"/>
      </w:pPr>
      <w:r>
        <w:t xml:space="preserve">78. </w:t>
      </w:r>
      <w:r>
        <w:tab/>
        <w:t xml:space="preserve">De Bruyn Carlier T, Badloe FMS, Ring J, Gutermuth J, Kortekaas Krohn I. Autoreactive T cells and their role in atopic dermatitis. J Autoimmun. 2021 Apr 20;120:102634. </w:t>
      </w:r>
    </w:p>
    <w:p w14:paraId="2D26DA5A" w14:textId="77777777" w:rsidR="003B785D" w:rsidRPr="008B08FD" w:rsidRDefault="003B785D" w:rsidP="003B785D">
      <w:pPr>
        <w:pStyle w:val="Bibliografie"/>
        <w:rPr>
          <w:lang w:val="nl-BE"/>
        </w:rPr>
      </w:pPr>
      <w:r>
        <w:lastRenderedPageBreak/>
        <w:t xml:space="preserve">79. </w:t>
      </w:r>
      <w:r>
        <w:tab/>
        <w:t xml:space="preserve">Nograles KE, Zaba LC, Guttman-Yassky E, Fuentes-Duculan J, Suárez-Fariñas M, Cardinale I, et al. Th17 cytokines interleukin (IL)-17 and IL-22 modulate distinct inflammatory and keratinocyte-response pathways. </w:t>
      </w:r>
      <w:r w:rsidRPr="008B08FD">
        <w:rPr>
          <w:lang w:val="nl-BE"/>
        </w:rPr>
        <w:t xml:space="preserve">Br J Dermatol. 2008 Nov;159(5):1092–102. </w:t>
      </w:r>
    </w:p>
    <w:p w14:paraId="46938131" w14:textId="77777777" w:rsidR="003B785D" w:rsidRDefault="003B785D" w:rsidP="003B785D">
      <w:pPr>
        <w:pStyle w:val="Bibliografie"/>
      </w:pPr>
      <w:r w:rsidRPr="008B08FD">
        <w:rPr>
          <w:lang w:val="nl-BE"/>
        </w:rPr>
        <w:t xml:space="preserve">80. </w:t>
      </w:r>
      <w:r w:rsidRPr="008B08FD">
        <w:rPr>
          <w:lang w:val="nl-BE"/>
        </w:rPr>
        <w:tab/>
        <w:t xml:space="preserve">Teunissen MBM, Munneke JM, Bernink JH, Spuls PI, Res PCM, Te Velde A, et al. </w:t>
      </w:r>
      <w:r>
        <w:t xml:space="preserve">Composition of innate lymphoid cell subsets in the human skin: enrichment of NCR(+) ILC3 in lesional skin and blood of psoriasis patients. J Invest Dermatol. 2014 Sep;134(9):2351–60. </w:t>
      </w:r>
    </w:p>
    <w:p w14:paraId="23D00E1E" w14:textId="77777777" w:rsidR="003B785D" w:rsidRDefault="003B785D" w:rsidP="003B785D">
      <w:pPr>
        <w:pStyle w:val="Bibliografie"/>
      </w:pPr>
      <w:r>
        <w:t xml:space="preserve">81. </w:t>
      </w:r>
      <w:r>
        <w:tab/>
        <w:t xml:space="preserve">Leonardi C, Matheson R, Zachariae C, Cameron G, Li L, Edson-Heredia E, et al. Anti-interleukin-17 monoclonal antibody ixekizumab in chronic plaque psoriasis. N Engl J Med. 2012 Mar 29;366(13):1190–9. </w:t>
      </w:r>
    </w:p>
    <w:p w14:paraId="7FBA5C27" w14:textId="77777777" w:rsidR="003B785D" w:rsidRDefault="003B785D" w:rsidP="003B785D">
      <w:pPr>
        <w:pStyle w:val="Bibliografie"/>
      </w:pPr>
      <w:r>
        <w:t xml:space="preserve">82. </w:t>
      </w:r>
      <w:r>
        <w:tab/>
        <w:t xml:space="preserve">Langley RG, Elewski BE, Lebwohl M, Reich K, Griffiths CEM, Papp K, et al. Secukinumab in plaque psoriasis--results of two phase 3 trials. N Engl J Med. 2014 Jul 24;371(4):326–38. </w:t>
      </w:r>
    </w:p>
    <w:p w14:paraId="2B6E3A68" w14:textId="77777777" w:rsidR="003B785D" w:rsidRDefault="003B785D" w:rsidP="003B785D">
      <w:pPr>
        <w:pStyle w:val="Bibliografie"/>
      </w:pPr>
      <w:r w:rsidRPr="008B08FD">
        <w:rPr>
          <w:lang w:val="nl-BE"/>
        </w:rPr>
        <w:t xml:space="preserve">83. </w:t>
      </w:r>
      <w:r w:rsidRPr="008B08FD">
        <w:rPr>
          <w:lang w:val="nl-BE"/>
        </w:rPr>
        <w:tab/>
        <w:t xml:space="preserve">Griffiths CEM, Reich K, Lebwohl M, van de Kerkhof P, Paul C, Menter A, et al. </w:t>
      </w:r>
      <w:r>
        <w:t xml:space="preserve">Comparison of ixekizumab with etanercept or placebo in moderate-to-severe psoriasis (UNCOVER-2 and UNCOVER-3): results from two phase 3 randomised trials. Lancet. 2015 Aug 8;386(9993):541–51. </w:t>
      </w:r>
    </w:p>
    <w:p w14:paraId="3EC37389" w14:textId="77777777" w:rsidR="003B785D" w:rsidRDefault="003B785D" w:rsidP="003B785D">
      <w:pPr>
        <w:pStyle w:val="Bibliografie"/>
      </w:pPr>
      <w:r>
        <w:t xml:space="preserve">84. </w:t>
      </w:r>
      <w:r>
        <w:tab/>
        <w:t xml:space="preserve">Lebwohl M, Strober B, Menter A, Gordon K, Weglowska J, Puig L, et al. Phase 3 Studies Comparing Brodalumab with Ustekinumab in Psoriasis. N Engl J Med. 2015 Oct;373(14):1318–28. </w:t>
      </w:r>
    </w:p>
    <w:p w14:paraId="6B341ABF" w14:textId="77777777" w:rsidR="003B785D" w:rsidRDefault="003B785D" w:rsidP="003B785D">
      <w:pPr>
        <w:pStyle w:val="Bibliografie"/>
      </w:pPr>
      <w:r>
        <w:t xml:space="preserve">85. </w:t>
      </w:r>
      <w:r>
        <w:tab/>
        <w:t xml:space="preserve">Menter A, Strober BE, Kaplan DH, Kivelevitch D, Prater EF, Stoff B, et al. Joint AAD-NPF guidelines of care for the management and treatment of psoriasis with biologics. J Am Acad Dermatol. 2019 Apr;80(4):1029–72. </w:t>
      </w:r>
    </w:p>
    <w:p w14:paraId="48F2F245" w14:textId="77777777" w:rsidR="003B785D" w:rsidRDefault="003B785D" w:rsidP="003B785D">
      <w:pPr>
        <w:pStyle w:val="Bibliografie"/>
      </w:pPr>
      <w:r>
        <w:t xml:space="preserve">86. </w:t>
      </w:r>
      <w:r>
        <w:tab/>
        <w:t xml:space="preserve">Dyring-Andersen B, Geisler C, Agerbeck C, Lauritsen JPH, Gúdjonsdottir SD, Skov L, et al. Increased number and frequency of group 3 innate lymphoid cells in nonlesional psoriatic skin. Br J Dermatol. 2014 Mar;170(3):609–16. </w:t>
      </w:r>
    </w:p>
    <w:p w14:paraId="2B4515A9" w14:textId="77777777" w:rsidR="003B785D" w:rsidRDefault="003B785D" w:rsidP="003B785D">
      <w:pPr>
        <w:pStyle w:val="Bibliografie"/>
      </w:pPr>
      <w:r>
        <w:t xml:space="preserve">87. </w:t>
      </w:r>
      <w:r>
        <w:tab/>
        <w:t xml:space="preserve">Villanova F, Flutter B, Tosi I, Grys K, Sreeneebus H, Perera GK, et al. Characterization of innate lymphoid cells in human skin and blood demonstrates increase of NKp44+ ILC3 in psoriasis. J Invest Dermatol. 2014 Apr;134(4):984–91. </w:t>
      </w:r>
    </w:p>
    <w:p w14:paraId="145CD102" w14:textId="77777777" w:rsidR="003B785D" w:rsidRDefault="003B785D" w:rsidP="003B785D">
      <w:pPr>
        <w:pStyle w:val="Bibliografie"/>
      </w:pPr>
      <w:r>
        <w:t xml:space="preserve">88. </w:t>
      </w:r>
      <w:r>
        <w:tab/>
        <w:t xml:space="preserve">Papp K, Thaçi D, Reich K, Riedl E, Langley RG, Krueger JG, et al. Tildrakizumab (MK-3222), an anti-interleukin-23p19 monoclonal antibody, improves psoriasis in a phase IIb randomized placebo-controlled trial. Br J Dermatol. 2015 Oct;173(4):930–9. </w:t>
      </w:r>
    </w:p>
    <w:p w14:paraId="47CB00AF" w14:textId="77777777" w:rsidR="003B785D" w:rsidRDefault="003B785D" w:rsidP="003B785D">
      <w:pPr>
        <w:pStyle w:val="Bibliografie"/>
      </w:pPr>
      <w:r>
        <w:t xml:space="preserve">89. </w:t>
      </w:r>
      <w:r>
        <w:tab/>
        <w:t xml:space="preserve">Sofen H, Smith S, Matheson RT, Leonardi CL, Calderon C, Brodmerkel C, et al. Guselkumab (an IL-23-specific mAb) demonstrates clinical and molecular response in patients with moderate-to-severe psoriasis. J Allergy Clin Immunol. 2014 Apr;133(4):1032–40. </w:t>
      </w:r>
    </w:p>
    <w:p w14:paraId="51E613F0" w14:textId="77777777" w:rsidR="003B785D" w:rsidRDefault="003B785D" w:rsidP="003B785D">
      <w:pPr>
        <w:pStyle w:val="Bibliografie"/>
      </w:pPr>
      <w:r>
        <w:t xml:space="preserve">90. </w:t>
      </w:r>
      <w:r>
        <w:tab/>
        <w:t xml:space="preserve">Papp KA, Blauvelt A, Bukhalo M, Gooderham M, Krueger JG, Lacour J-P, et al. Risankizumab versus Ustekinumab for Moderate-to-Severe Plaque Psoriasis. N Engl J Med. 2017 Apr 20;376(16):1551–60. </w:t>
      </w:r>
    </w:p>
    <w:p w14:paraId="0297BA47" w14:textId="77777777" w:rsidR="003B785D" w:rsidRDefault="003B785D" w:rsidP="003B785D">
      <w:pPr>
        <w:pStyle w:val="Bibliografie"/>
      </w:pPr>
      <w:r>
        <w:t xml:space="preserve">91. </w:t>
      </w:r>
      <w:r>
        <w:tab/>
        <w:t xml:space="preserve">Gordon KB, Strober B, Lebwohl M, Augustin M, Blauvelt A, Poulin Y, et al. Efficacy and safety of risankizumab in moderate-to-severe plaque psoriasis (UltIMMa-1 and UltIMMa-2): results from </w:t>
      </w:r>
      <w:r>
        <w:lastRenderedPageBreak/>
        <w:t xml:space="preserve">two double-blind, randomised, placebo-controlled and ustekinumab-controlled phase 3 trials. Lancet. 2018 Aug 25;392(10148):650–61. </w:t>
      </w:r>
    </w:p>
    <w:p w14:paraId="11D1F257" w14:textId="77777777" w:rsidR="003B785D" w:rsidRDefault="003B785D" w:rsidP="003B785D">
      <w:pPr>
        <w:pStyle w:val="Bibliografie"/>
      </w:pPr>
      <w:r>
        <w:t xml:space="preserve">92. </w:t>
      </w:r>
      <w:r>
        <w:tab/>
        <w:t xml:space="preserve">Kay AB, Clark P, Maurer M, Ying S. Elevations in T-helper-2-initiating cytokines (interleukin-33, interleukin-25 and thymic stromal lymphopoietin) in lesional skin from chronic spontaneous ('idiopathic’) urticaria. Br J Dermatol. 2015;172(5):1294–302. </w:t>
      </w:r>
    </w:p>
    <w:p w14:paraId="3E4A9E18" w14:textId="77777777" w:rsidR="003B785D" w:rsidRDefault="003B785D" w:rsidP="003B785D">
      <w:pPr>
        <w:pStyle w:val="Bibliografie"/>
      </w:pPr>
      <w:r>
        <w:t xml:space="preserve">93. </w:t>
      </w:r>
      <w:r>
        <w:tab/>
        <w:t xml:space="preserve">Beck LA, Bernstein JA, Maurer M. A Review of International Recommendations for the Diagnosis and Management of Chronic Urticaria. Acta Derm Venereol. 2017 Feb 8;97(2):149–58. </w:t>
      </w:r>
    </w:p>
    <w:p w14:paraId="4F9FC8D2" w14:textId="77777777" w:rsidR="003B785D" w:rsidRDefault="003B785D" w:rsidP="003B785D">
      <w:pPr>
        <w:pStyle w:val="Bibliografie"/>
      </w:pPr>
      <w:r>
        <w:t xml:space="preserve">94. </w:t>
      </w:r>
      <w:r>
        <w:tab/>
        <w:t xml:space="preserve">Hatada Y, Kashiwakura J, Hayama K, Fujisawa D, Sasaki-Sakamoto T, Terui T, et al. Significantly high levels of anti-dsDNA immunoglobulin E in sera and the ability of dsDNA to induce the degranulation of basophils from chronic urticaria patients. Int Arch Allergy Immunol. 2013;161 Suppl 2:154–8. </w:t>
      </w:r>
    </w:p>
    <w:p w14:paraId="3FE812C8" w14:textId="77777777" w:rsidR="003B785D" w:rsidRDefault="003B785D" w:rsidP="003B785D">
      <w:pPr>
        <w:pStyle w:val="Bibliografie"/>
      </w:pPr>
      <w:r>
        <w:t xml:space="preserve">95. </w:t>
      </w:r>
      <w:r>
        <w:tab/>
        <w:t xml:space="preserve">Schmetzer O, Lakin E, Topal FA, Preusse P, Freier D, Church MK, et al. IL-24 is a common and specific autoantigen of IgE in patients with chronic spontaneous urticaria. J Allergy Clin Immunol. 2018 Sep;142(3):876–82. </w:t>
      </w:r>
    </w:p>
    <w:p w14:paraId="45254B1D" w14:textId="77777777" w:rsidR="003B785D" w:rsidRDefault="003B785D" w:rsidP="003B785D">
      <w:pPr>
        <w:pStyle w:val="Bibliografie"/>
      </w:pPr>
      <w:r>
        <w:t xml:space="preserve">96. </w:t>
      </w:r>
      <w:r>
        <w:tab/>
        <w:t xml:space="preserve">Chanprapaph K, Iamsumang W, Wattanakrai P, Vachiramon V. Thyroid Autoimmunity and Autoimmunity in Chronic Spontaneous Urticaria Linked to Disease Severity, Therapeutic Response, and Time to Remission in Patients with Chronic Spontaneous Urticaria. Biomed Res Int. 2018;2018:9856843. </w:t>
      </w:r>
    </w:p>
    <w:p w14:paraId="42BF63D0" w14:textId="77777777" w:rsidR="003B785D" w:rsidRDefault="003B785D" w:rsidP="003B785D">
      <w:pPr>
        <w:pStyle w:val="Bibliografie"/>
      </w:pPr>
      <w:r>
        <w:t xml:space="preserve">97. </w:t>
      </w:r>
      <w:r>
        <w:tab/>
        <w:t xml:space="preserve">Maurer M, Eyerich K, Eyerich S, Ferrer M, Gutermuth J, Hartmann K, et al. Urticaria: Collegium Internationale Allergologicum (CIA) Update 2020. Int Arch Allergy Immunol. 2020 May;181(5):321–33. </w:t>
      </w:r>
    </w:p>
    <w:p w14:paraId="4364F8F4" w14:textId="77777777" w:rsidR="003B785D" w:rsidRPr="00C6003E" w:rsidRDefault="003B785D" w:rsidP="003B785D">
      <w:pPr>
        <w:pStyle w:val="Bibliografie"/>
      </w:pPr>
      <w:r>
        <w:t xml:space="preserve">98. </w:t>
      </w:r>
      <w:r>
        <w:tab/>
        <w:t xml:space="preserve">Auyeung P, Mittag D, Hodgkin PD, Harrison LC. Autoreactive T cells in chronic spontaneous urticaria target the IgE Fc receptor Iα subunit. </w:t>
      </w:r>
      <w:r w:rsidRPr="00C6003E">
        <w:t xml:space="preserve">J Allergy Clin Immunol. 2016 Sep;138(3):761-768.e4. </w:t>
      </w:r>
    </w:p>
    <w:p w14:paraId="13AF930B" w14:textId="77777777" w:rsidR="003B785D" w:rsidRPr="008B08FD" w:rsidRDefault="003B785D" w:rsidP="003B785D">
      <w:pPr>
        <w:pStyle w:val="Bibliografie"/>
        <w:rPr>
          <w:lang w:val="nl-BE"/>
        </w:rPr>
      </w:pPr>
      <w:r w:rsidRPr="00C6003E">
        <w:t xml:space="preserve">99. </w:t>
      </w:r>
      <w:r w:rsidRPr="00C6003E">
        <w:tab/>
        <w:t xml:space="preserve">Chen Q, Zhong H, Chen WC, Zhai Z, Zhou Z, Song Z, et al. </w:t>
      </w:r>
      <w:r>
        <w:t xml:space="preserve">Different expression patterns of plasma Th1-, Th2-, Th17- and Th22-related cytokines correlate with serum autoreactivity and allergen sensitivity in chronic spontaneous urticaria. </w:t>
      </w:r>
      <w:r w:rsidRPr="008B08FD">
        <w:rPr>
          <w:lang w:val="nl-BE"/>
        </w:rPr>
        <w:t xml:space="preserve">J Eur Acad Dermatol Venereol. 2018 Mar;32(3):441–8. </w:t>
      </w:r>
    </w:p>
    <w:p w14:paraId="51A8BDC6" w14:textId="77777777" w:rsidR="003B785D" w:rsidRDefault="003B785D" w:rsidP="003B785D">
      <w:pPr>
        <w:pStyle w:val="Bibliografie"/>
      </w:pPr>
      <w:r w:rsidRPr="008B08FD">
        <w:rPr>
          <w:lang w:val="nl-BE"/>
        </w:rPr>
        <w:t xml:space="preserve">100. </w:t>
      </w:r>
      <w:r w:rsidRPr="008B08FD">
        <w:rPr>
          <w:lang w:val="nl-BE"/>
        </w:rPr>
        <w:tab/>
        <w:t xml:space="preserve">Bauer A, Dickel H, Jakob T, Kleinheinz A, Lippert U, Metz M, et al. </w:t>
      </w:r>
      <w:r>
        <w:t xml:space="preserve">Expert consensus on practical aspects in the treatment of chronic urticaria. Allergo J Int. 2021;30(2):64–75. </w:t>
      </w:r>
    </w:p>
    <w:p w14:paraId="51853849" w14:textId="77777777" w:rsidR="003B785D" w:rsidRDefault="003B785D" w:rsidP="003B785D">
      <w:pPr>
        <w:pStyle w:val="Bibliografie"/>
      </w:pPr>
      <w:r>
        <w:t xml:space="preserve">101. </w:t>
      </w:r>
      <w:r>
        <w:tab/>
        <w:t xml:space="preserve">Maurer M, Giménez-Arnau AM, Sussman G, Metz M, Baker DR, Bauer A, et al. Ligelizumab for Chronic Spontaneous Urticaria. New England Journal of Medicine. 2019 Oct 3;381(14):1321–32. </w:t>
      </w:r>
    </w:p>
    <w:p w14:paraId="7ECD1CCF" w14:textId="77777777" w:rsidR="003B785D" w:rsidRDefault="003B785D" w:rsidP="003B785D">
      <w:pPr>
        <w:pStyle w:val="Bibliografie"/>
      </w:pPr>
      <w:r>
        <w:t xml:space="preserve">102. </w:t>
      </w:r>
      <w:r>
        <w:tab/>
        <w:t xml:space="preserve">Lopes A, Machado D, Pedreiro S, Henriques A, Silva I, Tavares B, et al. Different frequencies of Tc17/Tc1 and Th17/Th1 cells in chronic spontaneous urticaria. Int Arch Allergy Immunol. 2013;161(2):155–62. </w:t>
      </w:r>
    </w:p>
    <w:p w14:paraId="1DD73EAB" w14:textId="77777777" w:rsidR="003B785D" w:rsidRDefault="003B785D" w:rsidP="003B785D">
      <w:pPr>
        <w:pStyle w:val="Bibliografie"/>
      </w:pPr>
      <w:r>
        <w:lastRenderedPageBreak/>
        <w:t xml:space="preserve">103. </w:t>
      </w:r>
      <w:r>
        <w:tab/>
        <w:t xml:space="preserve">Sabag DA, Matanes L, Bejar J, Sheffer H, Barzilai A, Church MK, et al. Interleukin-17 is a potential player and treatment target in severe chronic spontaneous urticaria. Clin Exp Allergy. 2020 Jul;50(7):799–804. </w:t>
      </w:r>
    </w:p>
    <w:p w14:paraId="658BD732" w14:textId="77777777" w:rsidR="003B785D" w:rsidRDefault="003B785D" w:rsidP="003B785D">
      <w:pPr>
        <w:pStyle w:val="Bibliografie"/>
      </w:pPr>
      <w:r>
        <w:t xml:space="preserve">104. </w:t>
      </w:r>
      <w:r>
        <w:tab/>
        <w:t xml:space="preserve">Arshi S, Babaie D, Nabavi M, Tebianian M, Ghalehbaghi B, Jalali F, et al. Circulating level of CD4+ CD25+ FOXP3+ T cells in patients with chronic urticaria. Int J Dermatol. 2014 Dec;53(12):e561-566. </w:t>
      </w:r>
    </w:p>
    <w:p w14:paraId="40CB9864" w14:textId="77777777" w:rsidR="003B785D" w:rsidRDefault="003B785D" w:rsidP="003B785D">
      <w:pPr>
        <w:pStyle w:val="Bibliografie"/>
      </w:pPr>
      <w:r>
        <w:t xml:space="preserve">105. </w:t>
      </w:r>
      <w:r>
        <w:tab/>
        <w:t xml:space="preserve">Banica L, Besliu A, Pistol G, Stavaru C, Ionescu R, Forsea A-M, et al. Quantification and molecular characterization of regulatory T cells in connective tissue diseases. Autoimmunity. 2009 Jan;42(1):41–9. </w:t>
      </w:r>
    </w:p>
    <w:p w14:paraId="5DA21E80" w14:textId="77777777" w:rsidR="003B785D" w:rsidRPr="008B08FD" w:rsidRDefault="003B785D" w:rsidP="003B785D">
      <w:pPr>
        <w:pStyle w:val="Bibliografie"/>
        <w:rPr>
          <w:lang w:val="fr-BE"/>
        </w:rPr>
      </w:pPr>
      <w:r>
        <w:t xml:space="preserve">106. </w:t>
      </w:r>
      <w:r>
        <w:tab/>
        <w:t xml:space="preserve">Yamaguchi K, Yamaguchi A, Onuki Y, Itai M, Kashiwagi C, Takehara K, et al. Clinical features of dermatomyositis associated with anti-MDA5 antibodies by age. </w:t>
      </w:r>
      <w:r w:rsidRPr="008B08FD">
        <w:rPr>
          <w:lang w:val="fr-BE"/>
        </w:rPr>
        <w:t xml:space="preserve">Modern Rheumatology. 2021 Jan 2;31(1):177–85. </w:t>
      </w:r>
    </w:p>
    <w:p w14:paraId="2F78FD1A" w14:textId="77777777" w:rsidR="003B785D" w:rsidRDefault="003B785D" w:rsidP="003B785D">
      <w:pPr>
        <w:pStyle w:val="Bibliografie"/>
      </w:pPr>
      <w:r w:rsidRPr="008B08FD">
        <w:rPr>
          <w:lang w:val="fr-BE"/>
        </w:rPr>
        <w:t xml:space="preserve">107. </w:t>
      </w:r>
      <w:r w:rsidRPr="008B08FD">
        <w:rPr>
          <w:lang w:val="fr-BE"/>
        </w:rPr>
        <w:tab/>
        <w:t xml:space="preserve">Horai Y, Koga T, Fujikawa K, Takatani A, Nishino A, Nakashima Y, et al. </w:t>
      </w:r>
      <w:r>
        <w:t xml:space="preserve">Serum interferon-α is a useful biomarker in patients with anti-melanoma differentiation-associated gene 5 (MDA5) antibody-positive dermatomyositis. Modern Rheumatology. 2015 Jan 2;25(1):85–9. </w:t>
      </w:r>
    </w:p>
    <w:p w14:paraId="4F9297CD" w14:textId="77777777" w:rsidR="003B785D" w:rsidRDefault="003B785D" w:rsidP="003B785D">
      <w:pPr>
        <w:pStyle w:val="Bibliografie"/>
      </w:pPr>
      <w:r>
        <w:t xml:space="preserve">108. </w:t>
      </w:r>
      <w:r>
        <w:tab/>
        <w:t xml:space="preserve">Ge Y, Li S, Tian X, He L, Lu X, Wang G. Anti-melanoma differentiation-associated gene 5 (MDA5) antibody-positive dermatomyositis responds to rituximab therapy. Clin Rheumatol. 2021 Jun;40(6):2311–7. </w:t>
      </w:r>
    </w:p>
    <w:p w14:paraId="45D666A5" w14:textId="77777777" w:rsidR="003B785D" w:rsidRDefault="003B785D" w:rsidP="003B785D">
      <w:pPr>
        <w:pStyle w:val="Bibliografie"/>
      </w:pPr>
      <w:r>
        <w:t xml:space="preserve">109. </w:t>
      </w:r>
      <w:r>
        <w:tab/>
        <w:t xml:space="preserve">Kuwana M, Ogura T, Makino S, Homma S, Kondoh Y, Saito A, et al. Nintedanib in patients with systemic sclerosis-associated interstitial lung disease: A Japanese population analysis of the SENSCIS trial. Modern Rheumatology. 2021 Jan 2;31(1):141–50. </w:t>
      </w:r>
    </w:p>
    <w:p w14:paraId="4D2C933E" w14:textId="77777777" w:rsidR="003B785D" w:rsidRDefault="003B785D" w:rsidP="003B785D">
      <w:pPr>
        <w:pStyle w:val="Bibliografie"/>
      </w:pPr>
      <w:r>
        <w:t xml:space="preserve">110. </w:t>
      </w:r>
      <w:r>
        <w:tab/>
        <w:t xml:space="preserve">Kurtzman DJB, Wright NA, Lin J, Femia AN, Merola JF, Patel M, et al. Tofacitinib Citrate for Refractory Cutaneous Dermatomyositis: An Alternative Treatment. JAMA Dermatol. 2016 Aug 1;152(8):944–5. </w:t>
      </w:r>
    </w:p>
    <w:p w14:paraId="4219A06B" w14:textId="77777777" w:rsidR="003B785D" w:rsidRPr="00C6003E" w:rsidRDefault="003B785D" w:rsidP="003B785D">
      <w:pPr>
        <w:pStyle w:val="Bibliografie"/>
      </w:pPr>
      <w:r>
        <w:t xml:space="preserve">111. </w:t>
      </w:r>
      <w:r>
        <w:tab/>
        <w:t xml:space="preserve">Shimojima Y, Matsuda M, Ishii W, Kishida D, Sekijima Y. T-cell receptor-mediated characteristic signaling pathway of peripheral blood T cells in dermatomyositis and polymyositis. </w:t>
      </w:r>
      <w:r w:rsidRPr="00C6003E">
        <w:t xml:space="preserve">Autoimmunity. 2017 Nov 17;50(8):481–90. </w:t>
      </w:r>
    </w:p>
    <w:p w14:paraId="6C2BFC1D" w14:textId="77777777" w:rsidR="003B785D" w:rsidRDefault="003B785D" w:rsidP="003B785D">
      <w:pPr>
        <w:pStyle w:val="Bibliografie"/>
      </w:pPr>
      <w:r w:rsidRPr="00C6003E">
        <w:t xml:space="preserve">112. </w:t>
      </w:r>
      <w:r w:rsidRPr="00C6003E">
        <w:tab/>
        <w:t xml:space="preserve">Pietschke K, Holstein J, Meier K, Schäfer I, Müller-Hermelink E, Gonzalez-Menendez I, et al. </w:t>
      </w:r>
      <w:r>
        <w:t xml:space="preserve">The inflammation in cutaneous lichen planus is dominated by IFN-ϒ and IL-21-A basis for therapeutic JAK1 inhibition. Exp Dermatol. 2021 Feb;30(2):262–70. </w:t>
      </w:r>
    </w:p>
    <w:p w14:paraId="6E73DD2B" w14:textId="77777777" w:rsidR="003B785D" w:rsidRDefault="003B785D" w:rsidP="003B785D">
      <w:pPr>
        <w:pStyle w:val="Bibliografie"/>
      </w:pPr>
      <w:r>
        <w:t xml:space="preserve">113. </w:t>
      </w:r>
      <w:r>
        <w:tab/>
        <w:t xml:space="preserve">Damsky W, Wang A, Olamiju B, Peterson D, Galan A, King B. Treatment of severe lichen planus with the JAK inhibitor tofacitinib. J Allergy Clin Immunol. 2020 Jun;145(6):1708-1710.e2. </w:t>
      </w:r>
    </w:p>
    <w:p w14:paraId="6DF8A58B" w14:textId="77777777" w:rsidR="003B785D" w:rsidRPr="00C6003E" w:rsidRDefault="003B785D" w:rsidP="003B785D">
      <w:pPr>
        <w:pStyle w:val="Bibliografie"/>
      </w:pPr>
      <w:r>
        <w:t xml:space="preserve">114. </w:t>
      </w:r>
      <w:r>
        <w:tab/>
        <w:t xml:space="preserve">Messingham KAN, Noe MH, Chapman MA, Giudice GJ, Fairley JA. A novel ELISA reveals high frequencies of BP180-specific IgE production in bullous pemphigoid. </w:t>
      </w:r>
      <w:r w:rsidRPr="00C6003E">
        <w:t xml:space="preserve">J Immunol Methods. 2009 Jul 31;346(1–2):18–25. </w:t>
      </w:r>
    </w:p>
    <w:p w14:paraId="76F3A720" w14:textId="77777777" w:rsidR="003B785D" w:rsidRDefault="003B785D" w:rsidP="003B785D">
      <w:pPr>
        <w:pStyle w:val="Bibliografie"/>
      </w:pPr>
      <w:r w:rsidRPr="00C6003E">
        <w:lastRenderedPageBreak/>
        <w:t xml:space="preserve">115. </w:t>
      </w:r>
      <w:r w:rsidRPr="00C6003E">
        <w:tab/>
        <w:t xml:space="preserve">Lamberts A, Kotnik N, Diercks GFH, Meijer JM, Di Zenzo G, Pas HH, et al. </w:t>
      </w:r>
      <w:r>
        <w:t xml:space="preserve">IgE autoantibodies in serum and skin of non-bullous and bullous pemphigoid patients. J Eur Acad Dermatol Venereol. 2021 Apr;35(4):973–80. </w:t>
      </w:r>
    </w:p>
    <w:p w14:paraId="7C5F6A89" w14:textId="77777777" w:rsidR="003B785D" w:rsidRDefault="003B785D" w:rsidP="003B785D">
      <w:pPr>
        <w:pStyle w:val="Bibliografie"/>
      </w:pPr>
      <w:r>
        <w:t xml:space="preserve">116. </w:t>
      </w:r>
      <w:r>
        <w:tab/>
        <w:t xml:space="preserve">Kortekaas Krohn I. The emerging role of autoreactive antibodies in inflammatory skin diseases. J Eur Acad Dermatol Venereol. 2021 Apr;35(4):781–2. </w:t>
      </w:r>
    </w:p>
    <w:p w14:paraId="738709F8" w14:textId="77777777" w:rsidR="003B785D" w:rsidRDefault="003B785D" w:rsidP="003B785D">
      <w:pPr>
        <w:pStyle w:val="Bibliografie"/>
      </w:pPr>
      <w:r>
        <w:t xml:space="preserve">117. </w:t>
      </w:r>
      <w:r>
        <w:tab/>
        <w:t>Didona D, Scarsella L, Fehresti M, Solimani F, Juratli HA, Göbel M, et al. Autoreactive Peripheral Blood T Helper Cell Responses in Bullous Pemphigoid and Elderly Patients With Pruritic Disorders. Front Immunol [Internet]. 2021 Mar 25 [cited 2021 May 31];12. Available from: https://www.ncbi.nlm.nih.gov/pmc/articles/PMC8027500/</w:t>
      </w:r>
    </w:p>
    <w:p w14:paraId="1E966735" w14:textId="77777777" w:rsidR="003B785D" w:rsidRDefault="003B785D" w:rsidP="003B785D">
      <w:pPr>
        <w:pStyle w:val="Bibliografie"/>
      </w:pPr>
      <w:r w:rsidRPr="008B08FD">
        <w:rPr>
          <w:lang w:val="nl-BE"/>
        </w:rPr>
        <w:t xml:space="preserve">118. </w:t>
      </w:r>
      <w:r w:rsidRPr="008B08FD">
        <w:rPr>
          <w:lang w:val="nl-BE"/>
        </w:rPr>
        <w:tab/>
        <w:t xml:space="preserve">Kowalski EH, Kneibner D, Kridin K, Amber KT. </w:t>
      </w:r>
      <w:r>
        <w:t xml:space="preserve">Serum and blister fluid levels of cytokines and chemokines in pemphigus and bullous pemphigoid. Autoimmun Rev. 2019 May;18(5):526–34. </w:t>
      </w:r>
    </w:p>
    <w:p w14:paraId="0B021654" w14:textId="77777777" w:rsidR="003B785D" w:rsidRDefault="003B785D" w:rsidP="003B785D">
      <w:pPr>
        <w:pStyle w:val="Bibliografie"/>
      </w:pPr>
      <w:r>
        <w:t xml:space="preserve">119. </w:t>
      </w:r>
      <w:r>
        <w:tab/>
        <w:t xml:space="preserve">Döpp R, Schmidt E, Chimanovitch I, Leverkus M, Bröcker EB, Zillikens D. IgG4 and IgE are the major immunoglobulins targeting the NC16A domain of BP180 in Bullous pemphigoid: serum levels of these immunoglobulins reflect disease activity. J Am Acad Dermatol. 2000 Apr;42(4):577–83. </w:t>
      </w:r>
    </w:p>
    <w:p w14:paraId="6A1F3F39" w14:textId="77777777" w:rsidR="003B785D" w:rsidRDefault="003B785D" w:rsidP="003B785D">
      <w:pPr>
        <w:pStyle w:val="Bibliografie"/>
      </w:pPr>
      <w:r>
        <w:t xml:space="preserve">120. </w:t>
      </w:r>
      <w:r>
        <w:tab/>
        <w:t xml:space="preserve">Borcherding N, Crotts SB, Ortolan LS, Henderson N, Bormann NL, Jabbari A. A transcriptomic map of murine and human alopecia areata. JCI Insight. 2020 Jul 9;5(13). </w:t>
      </w:r>
    </w:p>
    <w:p w14:paraId="4BC95C13" w14:textId="77777777" w:rsidR="003B785D" w:rsidRPr="00C6003E" w:rsidRDefault="003B785D" w:rsidP="003B785D">
      <w:pPr>
        <w:pStyle w:val="Bibliografie"/>
      </w:pPr>
      <w:r>
        <w:t xml:space="preserve">121. </w:t>
      </w:r>
      <w:r>
        <w:tab/>
        <w:t xml:space="preserve">Dai Z, Chen J, Chang Y, Christiano AM. Selective inhibition of JAK3 signaling is sufficient to reverse alopecia areata. </w:t>
      </w:r>
      <w:r w:rsidRPr="00C6003E">
        <w:t xml:space="preserve">JCI Insight. 2021 Apr 8;6(7). </w:t>
      </w:r>
    </w:p>
    <w:p w14:paraId="06DE341A" w14:textId="77777777" w:rsidR="003B785D" w:rsidRDefault="003B785D" w:rsidP="003B785D">
      <w:pPr>
        <w:pStyle w:val="Bibliografie"/>
      </w:pPr>
      <w:r w:rsidRPr="00C6003E">
        <w:t xml:space="preserve">122. </w:t>
      </w:r>
      <w:r w:rsidRPr="00C6003E">
        <w:tab/>
        <w:t xml:space="preserve">Zhang B-X, Lin M, Qi X-Y, Zhang R-X, Wei Z-D, Zhu J, et al. </w:t>
      </w:r>
      <w:r>
        <w:t xml:space="preserve">Characterization of circulating CD8+T cells expressing skin homing and cytotoxic molecules in active non-segmental vitiligo. Eur J Dermatol. 2013 Jun;23(3):331–8. </w:t>
      </w:r>
    </w:p>
    <w:p w14:paraId="15816BD7" w14:textId="77777777" w:rsidR="003B785D" w:rsidRDefault="003B785D" w:rsidP="003B785D">
      <w:pPr>
        <w:pStyle w:val="Bibliografie"/>
      </w:pPr>
      <w:r>
        <w:t xml:space="preserve">123. </w:t>
      </w:r>
      <w:r>
        <w:tab/>
        <w:t xml:space="preserve">Rashighi M, Agarwal P, Richmond JM, Harris TH, Dresser K, Su M-W, et al. CXCL10 is critical for the progression and maintenance of depigmentation in a mouse model of vitiligo. Sci Transl Med. 2014 Feb 12;6(223):223ra23. </w:t>
      </w:r>
    </w:p>
    <w:p w14:paraId="2112D8E5" w14:textId="77777777" w:rsidR="003B785D" w:rsidRDefault="003B785D" w:rsidP="003B785D">
      <w:pPr>
        <w:pStyle w:val="Bibliografie"/>
      </w:pPr>
      <w:r>
        <w:t xml:space="preserve">124. </w:t>
      </w:r>
      <w:r>
        <w:tab/>
        <w:t xml:space="preserve">Kumar S, Marathe S, Dhamija B, Zambare U, Bilala R, Warang S, et al. Presence and the roles of IL-9/Th9 axis in vitiligo. Pigment Cell Melanoma Res. 2021 Apr 8; </w:t>
      </w:r>
    </w:p>
    <w:p w14:paraId="6B178F19" w14:textId="77777777" w:rsidR="003B785D" w:rsidRDefault="003B785D" w:rsidP="003B785D">
      <w:pPr>
        <w:pStyle w:val="Bibliografie"/>
      </w:pPr>
      <w:r>
        <w:t xml:space="preserve">125. </w:t>
      </w:r>
      <w:r>
        <w:tab/>
        <w:t xml:space="preserve">Rosmarin D, Pandya AG, Lebwohl M, Grimes P, Hamzavi I, Gottlieb AB, et al. Ruxolitinib cream for treatment of vitiligo: a randomised, controlled, phase 2 trial. Lancet. 2020 Jul 11;396(10244):110–20. </w:t>
      </w:r>
    </w:p>
    <w:p w14:paraId="01D99DFC" w14:textId="77777777" w:rsidR="003B785D" w:rsidRDefault="003B785D" w:rsidP="003B785D">
      <w:pPr>
        <w:pStyle w:val="Bibliografie"/>
      </w:pPr>
      <w:r>
        <w:t xml:space="preserve">126. </w:t>
      </w:r>
      <w:r>
        <w:tab/>
        <w:t xml:space="preserve">Sung H, Ferlay J, Siegel RL, Laversanne M, Soerjomataram I, Jemal A, et al. Global Cancer Statistics 2020: GLOBOCAN Estimates of Incidence and Mortality Worldwide for 36 Cancers in 185 Countries. CA: A Cancer Journal for Clinicians. 2021;71(3):209–49. </w:t>
      </w:r>
    </w:p>
    <w:p w14:paraId="148E6F3E" w14:textId="77777777" w:rsidR="003B785D" w:rsidRDefault="003B785D" w:rsidP="003B785D">
      <w:pPr>
        <w:pStyle w:val="Bibliografie"/>
      </w:pPr>
      <w:r>
        <w:t xml:space="preserve">127. </w:t>
      </w:r>
      <w:r>
        <w:tab/>
        <w:t xml:space="preserve">Guy GP, Thomas CC, Thompson T, Watson M, Massetti GM, Richardson LC, et al. Vital signs: melanoma incidence and mortality trends and projections - United States, 1982-2030. MMWR Morb Mortal Wkly Rep. 2015 Jun 5;64(21):591–6. </w:t>
      </w:r>
    </w:p>
    <w:p w14:paraId="374E54D3" w14:textId="77777777" w:rsidR="003B785D" w:rsidRPr="008B08FD" w:rsidRDefault="003B785D" w:rsidP="003B785D">
      <w:pPr>
        <w:pStyle w:val="Bibliografie"/>
        <w:rPr>
          <w:lang w:val="fr-BE"/>
        </w:rPr>
      </w:pPr>
      <w:r>
        <w:lastRenderedPageBreak/>
        <w:t xml:space="preserve">128. </w:t>
      </w:r>
      <w:r>
        <w:tab/>
        <w:t xml:space="preserve">Clark WH, From L, Bernardino EA, Mihm MC. The histogenesis and biologic behavior of primary human malignant melanomas of the skin. </w:t>
      </w:r>
      <w:r w:rsidRPr="008B08FD">
        <w:rPr>
          <w:lang w:val="fr-BE"/>
        </w:rPr>
        <w:t xml:space="preserve">Cancer Res. 1969 Mar;29(3):705–27. </w:t>
      </w:r>
    </w:p>
    <w:p w14:paraId="5318EF14" w14:textId="77777777" w:rsidR="003B785D" w:rsidRDefault="003B785D" w:rsidP="003B785D">
      <w:pPr>
        <w:pStyle w:val="Bibliografie"/>
      </w:pPr>
      <w:r w:rsidRPr="008B08FD">
        <w:rPr>
          <w:lang w:val="fr-BE"/>
        </w:rPr>
        <w:t xml:space="preserve">129. </w:t>
      </w:r>
      <w:r w:rsidRPr="008B08FD">
        <w:rPr>
          <w:lang w:val="fr-BE"/>
        </w:rPr>
        <w:tab/>
        <w:t xml:space="preserve">Ferradini L, Mackensen A, Genevée C, Bosq J, Duvillard P, Avril MF, et al. </w:t>
      </w:r>
      <w:r>
        <w:t xml:space="preserve">Analysis of T cell receptor variability in tumor-infiltrating lymphocytes from a human regressive melanoma. Evidence for in situ T cell clonal expansion. J Clin Invest. 1993 Mar;91(3):1183–90. </w:t>
      </w:r>
    </w:p>
    <w:p w14:paraId="7E98B697" w14:textId="77777777" w:rsidR="003B785D" w:rsidRPr="008B08FD" w:rsidRDefault="003B785D" w:rsidP="003B785D">
      <w:pPr>
        <w:pStyle w:val="Bibliografie"/>
        <w:rPr>
          <w:lang w:val="fr-BE"/>
        </w:rPr>
      </w:pPr>
      <w:r>
        <w:t xml:space="preserve">130. </w:t>
      </w:r>
      <w:r>
        <w:tab/>
        <w:t xml:space="preserve">Mackensen A, Ferradini L, Carcelain G, Triebel F, Faure F, Viel S, et al. Evidence for in situ amplification of cytotoxic T-lymphocytes with antitumor activity in a human regressive melanoma. </w:t>
      </w:r>
      <w:r w:rsidRPr="008B08FD">
        <w:rPr>
          <w:lang w:val="fr-BE"/>
        </w:rPr>
        <w:t xml:space="preserve">Cancer Res. 1993 Aug 1;53(15):3569–73. </w:t>
      </w:r>
    </w:p>
    <w:p w14:paraId="43A1C760" w14:textId="77777777" w:rsidR="003B785D" w:rsidRDefault="003B785D" w:rsidP="003B785D">
      <w:pPr>
        <w:pStyle w:val="Bibliografie"/>
      </w:pPr>
      <w:r w:rsidRPr="008B08FD">
        <w:rPr>
          <w:lang w:val="fr-BE"/>
        </w:rPr>
        <w:t xml:space="preserve">131. </w:t>
      </w:r>
      <w:r w:rsidRPr="008B08FD">
        <w:rPr>
          <w:lang w:val="fr-BE"/>
        </w:rPr>
        <w:tab/>
        <w:t xml:space="preserve">Clark WH, Elder DE, Guerry D, Braitman LE, Trock BJ, Schultz D, et al. </w:t>
      </w:r>
      <w:r>
        <w:t xml:space="preserve">Model predicting survival in stage I melanoma based on tumor progression. J Natl Cancer Inst. 1989 Dec 20;81(24):1893–904. </w:t>
      </w:r>
    </w:p>
    <w:p w14:paraId="306A85EB" w14:textId="77777777" w:rsidR="003B785D" w:rsidRDefault="003B785D" w:rsidP="003B785D">
      <w:pPr>
        <w:pStyle w:val="Bibliografie"/>
      </w:pPr>
      <w:r>
        <w:t xml:space="preserve">132. </w:t>
      </w:r>
      <w:r>
        <w:tab/>
        <w:t xml:space="preserve">Pastorfide GC, Kibbi AG, de Roa AL, Barnhill RL, Sober AJ, Mihm MC, et al. Image analysis of stage 1 melanoma (1.00-2.50 mm): lymphocytic infiltrates related to metastasis and survival. J Cutan Pathol. 1992 Oct;19(5):390–7. </w:t>
      </w:r>
    </w:p>
    <w:p w14:paraId="01A04C43" w14:textId="77777777" w:rsidR="003B785D" w:rsidRDefault="003B785D" w:rsidP="003B785D">
      <w:pPr>
        <w:pStyle w:val="Bibliografie"/>
      </w:pPr>
      <w:r>
        <w:t xml:space="preserve">133. </w:t>
      </w:r>
      <w:r>
        <w:tab/>
        <w:t xml:space="preserve">Rosenberg SA, Packard BS, Aebersold PM, Solomon D, Topalian SL, Toy ST, et al. Use of tumor-infiltrating lymphocytes and interleukin-2 in the immunotherapy of patients with metastatic melanoma. A preliminary report. N Engl J Med. 1988 Dec 22;319(25):1676–80. </w:t>
      </w:r>
    </w:p>
    <w:p w14:paraId="7D9A492E" w14:textId="77777777" w:rsidR="003B785D" w:rsidRDefault="003B785D" w:rsidP="003B785D">
      <w:pPr>
        <w:pStyle w:val="Bibliografie"/>
      </w:pPr>
      <w:r>
        <w:t xml:space="preserve">134. </w:t>
      </w:r>
      <w:r>
        <w:tab/>
        <w:t xml:space="preserve">Pockaj BA, Sherry RM, Wei JP, Yannelli JR, Carter CS, Leitman SF, et al. Localization of 111indium-labeled tumor infiltrating lymphocytes to tumor in patients receiving adoptive immunotherapy. Augmentation with cyclophosphamide and correlation with response. Cancer. 1994 Mar 15;73(6):1731–7. </w:t>
      </w:r>
    </w:p>
    <w:p w14:paraId="22F65550" w14:textId="77777777" w:rsidR="003B785D" w:rsidRPr="008B08FD" w:rsidRDefault="003B785D" w:rsidP="003B785D">
      <w:pPr>
        <w:pStyle w:val="Bibliografie"/>
        <w:rPr>
          <w:lang w:val="nl-BE"/>
        </w:rPr>
      </w:pPr>
      <w:r>
        <w:t xml:space="preserve">135. </w:t>
      </w:r>
      <w:r>
        <w:tab/>
        <w:t xml:space="preserve">Coulie PG, Van den Eynde BJ, van der Bruggen P, Boon T. Tumour antigens recognized by T lymphocytes: at the core of cancer immunotherapy. </w:t>
      </w:r>
      <w:r w:rsidRPr="008B08FD">
        <w:rPr>
          <w:lang w:val="nl-BE"/>
        </w:rPr>
        <w:t xml:space="preserve">Nature Reviews Cancer. 2014 Feb;14(2):135–46. </w:t>
      </w:r>
    </w:p>
    <w:p w14:paraId="5F3396C8" w14:textId="77777777" w:rsidR="003B785D" w:rsidRDefault="003B785D" w:rsidP="003B785D">
      <w:pPr>
        <w:pStyle w:val="Bibliografie"/>
      </w:pPr>
      <w:r w:rsidRPr="008B08FD">
        <w:rPr>
          <w:lang w:val="nl-BE"/>
        </w:rPr>
        <w:t xml:space="preserve">136. </w:t>
      </w:r>
      <w:r w:rsidRPr="008B08FD">
        <w:rPr>
          <w:lang w:val="nl-BE"/>
        </w:rPr>
        <w:tab/>
        <w:t xml:space="preserve">Kreiter S, Vormehr M, van de Roemer N, Diken M, Löwer M, Diekmann J, et al. </w:t>
      </w:r>
      <w:r>
        <w:t xml:space="preserve">Mutant MHC class II epitopes drive therapeutic immune responses to cancer. Nature. 2015 Apr 30;520(7549):692–6. </w:t>
      </w:r>
    </w:p>
    <w:p w14:paraId="592C63C0" w14:textId="77777777" w:rsidR="003B785D" w:rsidRDefault="003B785D" w:rsidP="003B785D">
      <w:pPr>
        <w:pStyle w:val="Bibliografie"/>
      </w:pPr>
      <w:r>
        <w:t xml:space="preserve">137. </w:t>
      </w:r>
      <w:r>
        <w:tab/>
        <w:t xml:space="preserve">Topalian SL, Solomon D, Rosenberg SA. Tumor-specific cytolysis by lymphocytes infiltrating human melanomas. J Immunol. 1989 May 15;142(10):3714–25. </w:t>
      </w:r>
    </w:p>
    <w:p w14:paraId="16FBA893" w14:textId="77777777" w:rsidR="003B785D" w:rsidRDefault="003B785D" w:rsidP="003B785D">
      <w:pPr>
        <w:pStyle w:val="Bibliografie"/>
      </w:pPr>
      <w:r>
        <w:t xml:space="preserve">138. </w:t>
      </w:r>
      <w:r>
        <w:tab/>
        <w:t xml:space="preserve">Manici S, Sturniolo T, Imro MA, Hammer J, Sinigaglia F, Noppen C, et al. Melanoma cells present a MAGE-3 epitope to CD4(+) cytotoxic T cells in association with histocompatibility leukocyte antigen DR11. J Exp Med. 1999 Mar 1;189(5):871–6. </w:t>
      </w:r>
    </w:p>
    <w:p w14:paraId="4F7ED17D" w14:textId="77777777" w:rsidR="003B785D" w:rsidRDefault="003B785D" w:rsidP="003B785D">
      <w:pPr>
        <w:pStyle w:val="Bibliografie"/>
      </w:pPr>
      <w:r>
        <w:t xml:space="preserve">139. </w:t>
      </w:r>
      <w:r>
        <w:tab/>
        <w:t xml:space="preserve">Maccalli C, Mortarini R, Parmiani G, Anichini A. Multiple sub-sets of CD4+ and CD8+ cytotoxic T-cell clones directed to autologous human melanoma identified by cytokine profiles. Int J Cancer. 1994 Apr 1;57(1):56–62. </w:t>
      </w:r>
    </w:p>
    <w:p w14:paraId="4F378A31" w14:textId="77777777" w:rsidR="003B785D" w:rsidRPr="00C6003E" w:rsidRDefault="003B785D" w:rsidP="003B785D">
      <w:pPr>
        <w:pStyle w:val="Bibliografie"/>
      </w:pPr>
      <w:r>
        <w:t xml:space="preserve">140. </w:t>
      </w:r>
      <w:r>
        <w:tab/>
        <w:t xml:space="preserve">Thomas WD, Hersey P. CD4 T cells kill melanoma cells by mechanisms that are independent of Fas (CD95). </w:t>
      </w:r>
      <w:r w:rsidRPr="00C6003E">
        <w:t xml:space="preserve">Int J Cancer. 1998 Jan 30;75(3):384–90. </w:t>
      </w:r>
    </w:p>
    <w:p w14:paraId="20BD5537" w14:textId="77777777" w:rsidR="003B785D" w:rsidRDefault="003B785D" w:rsidP="003B785D">
      <w:pPr>
        <w:pStyle w:val="Bibliografie"/>
      </w:pPr>
      <w:r w:rsidRPr="00C6003E">
        <w:lastRenderedPageBreak/>
        <w:t xml:space="preserve">141. </w:t>
      </w:r>
      <w:r w:rsidRPr="00C6003E">
        <w:tab/>
        <w:t xml:space="preserve">Haabeth OAW, Tveita AA, Fauskanger M, Schjesvold F, Lorvik KB, Hofgaard PO, et al. </w:t>
      </w:r>
      <w:r>
        <w:t xml:space="preserve">How Do CD4(+) T Cells Detect and Eliminate Tumor Cells That Either Lack or Express MHC Class II Molecules? Front Immunol. 2014;5:174. </w:t>
      </w:r>
    </w:p>
    <w:p w14:paraId="1A7AE989" w14:textId="77777777" w:rsidR="003B785D" w:rsidRPr="008B08FD" w:rsidRDefault="003B785D" w:rsidP="003B785D">
      <w:pPr>
        <w:pStyle w:val="Bibliografie"/>
        <w:rPr>
          <w:lang w:val="fr-BE"/>
        </w:rPr>
      </w:pPr>
      <w:r>
        <w:t xml:space="preserve">142. </w:t>
      </w:r>
      <w:r>
        <w:tab/>
        <w:t xml:space="preserve">Purwar R, Schlapbach C, Xiao S, Kang HS, Elyaman W, Jiang X, et al. Robust tumor immunity to melanoma mediated by interleukin-9-producing T cells. </w:t>
      </w:r>
      <w:r w:rsidRPr="008B08FD">
        <w:rPr>
          <w:lang w:val="fr-BE"/>
        </w:rPr>
        <w:t xml:space="preserve">Nat Med. 2012 Aug;18(8):1248–53. </w:t>
      </w:r>
    </w:p>
    <w:p w14:paraId="785DFC57" w14:textId="77777777" w:rsidR="003B785D" w:rsidRDefault="003B785D" w:rsidP="003B785D">
      <w:pPr>
        <w:pStyle w:val="Bibliografie"/>
      </w:pPr>
      <w:r w:rsidRPr="008B08FD">
        <w:rPr>
          <w:lang w:val="fr-BE"/>
        </w:rPr>
        <w:t xml:space="preserve">143. </w:t>
      </w:r>
      <w:r w:rsidRPr="008B08FD">
        <w:rPr>
          <w:lang w:val="fr-BE"/>
        </w:rPr>
        <w:tab/>
        <w:t xml:space="preserve">Lu Y, Wang Q, Xue G, Bi E, Ma X, Wang A, et al. </w:t>
      </w:r>
      <w:r>
        <w:t xml:space="preserve">Th9 Cells Represent a Unique Subset of CD4+ T Cells Endowed with the Ability to Eradicate Advanced Tumors. Cancer Cell. 2018 Jun 11;33(6):1048-1060.e7. </w:t>
      </w:r>
    </w:p>
    <w:p w14:paraId="48A69210" w14:textId="77777777" w:rsidR="003B785D" w:rsidRDefault="003B785D" w:rsidP="003B785D">
      <w:pPr>
        <w:pStyle w:val="Bibliografie"/>
      </w:pPr>
      <w:r>
        <w:t xml:space="preserve">144. </w:t>
      </w:r>
      <w:r>
        <w:tab/>
        <w:t xml:space="preserve">Muranski P, Boni A, Antony PA, Cassard L, Irvine KR, Kaiser A, et al. Tumor-specific Th17-polarized cells eradicate large established melanoma. Blood. 2008 Jul 15;112(2):362–73. </w:t>
      </w:r>
    </w:p>
    <w:p w14:paraId="393E3E6A" w14:textId="77777777" w:rsidR="003B785D" w:rsidRDefault="003B785D" w:rsidP="003B785D">
      <w:pPr>
        <w:pStyle w:val="Bibliografie"/>
      </w:pPr>
      <w:r>
        <w:t xml:space="preserve">145. </w:t>
      </w:r>
      <w:r>
        <w:tab/>
        <w:t>Chen C, Gao F-H. Th17 Cells Paradoxical Roles in Melanoma and Potential Application in Immunotherapy. Front Immunol [Internet]. 2019 Feb 8 [cited 2021 May 20];10. Available from: https://www.ncbi.nlm.nih.gov/pmc/articles/PMC6375889/</w:t>
      </w:r>
    </w:p>
    <w:p w14:paraId="23ED30BE" w14:textId="77777777" w:rsidR="003B785D" w:rsidRPr="008B08FD" w:rsidRDefault="003B785D" w:rsidP="003B785D">
      <w:pPr>
        <w:pStyle w:val="Bibliografie"/>
        <w:rPr>
          <w:lang w:val="fr-BE"/>
        </w:rPr>
      </w:pPr>
      <w:r>
        <w:t xml:space="preserve">146. </w:t>
      </w:r>
      <w:r>
        <w:tab/>
        <w:t xml:space="preserve">Végran F, Berger H, Boidot R, Mignot G, Bruchard M, Dosset M, et al. The transcription factor IRF1 dictates the IL-21-dependent anticancer functions of TH9 cells. </w:t>
      </w:r>
      <w:r w:rsidRPr="008B08FD">
        <w:rPr>
          <w:lang w:val="fr-BE"/>
        </w:rPr>
        <w:t xml:space="preserve">Nat Immunol. 2014 Aug;15(8):758–66. </w:t>
      </w:r>
    </w:p>
    <w:p w14:paraId="5D73A065" w14:textId="77777777" w:rsidR="003B785D" w:rsidRPr="00C6003E" w:rsidRDefault="003B785D" w:rsidP="003B785D">
      <w:pPr>
        <w:pStyle w:val="Bibliografie"/>
      </w:pPr>
      <w:r w:rsidRPr="008B08FD">
        <w:rPr>
          <w:lang w:val="fr-BE"/>
        </w:rPr>
        <w:t xml:space="preserve">147. </w:t>
      </w:r>
      <w:r w:rsidRPr="008B08FD">
        <w:rPr>
          <w:lang w:val="fr-BE"/>
        </w:rPr>
        <w:tab/>
        <w:t xml:space="preserve">Lança T, Costa MF, Gonçalves-Sousa N, Rei M, Grosso AR, Penido C, et al. </w:t>
      </w:r>
      <w:r>
        <w:t xml:space="preserve">Protective role of the inflammatory CCR2/CCL2 chemokine pathway through recruitment of type 1 cytotoxic γδ T lymphocytes to tumor beds. </w:t>
      </w:r>
      <w:r w:rsidRPr="00C6003E">
        <w:t xml:space="preserve">J Immunol. 2013 Jun 15;190(12):6673–80. </w:t>
      </w:r>
    </w:p>
    <w:p w14:paraId="37DD2573" w14:textId="77777777" w:rsidR="003B785D" w:rsidRDefault="003B785D" w:rsidP="003B785D">
      <w:pPr>
        <w:pStyle w:val="Bibliografie"/>
      </w:pPr>
      <w:r w:rsidRPr="00C6003E">
        <w:t xml:space="preserve">148. </w:t>
      </w:r>
      <w:r w:rsidRPr="00C6003E">
        <w:tab/>
        <w:t xml:space="preserve">Viguier M, Lemaître F, Verola O, Cho M-S, Gorochov G, Dubertret L, et al. </w:t>
      </w:r>
      <w:r>
        <w:t xml:space="preserve">Foxp3 expressing CD4+CD25(high) regulatory T cells are overrepresented in human metastatic melanoma lymph nodes and inhibit the function of infiltrating T cells. J Immunol. 2004 Jul 15;173(2):1444–53. </w:t>
      </w:r>
    </w:p>
    <w:p w14:paraId="39F26FB0" w14:textId="77777777" w:rsidR="003B785D" w:rsidRDefault="003B785D" w:rsidP="003B785D">
      <w:pPr>
        <w:pStyle w:val="Bibliografie"/>
      </w:pPr>
      <w:r>
        <w:t xml:space="preserve">149. </w:t>
      </w:r>
      <w:r>
        <w:tab/>
        <w:t xml:space="preserve">Baumgartner J, Wilson C, Palmer B, Richter D, Banerjee A, McCarter M. Melanoma induces immunosuppression by up-regulating FOXP3(+) regulatory T cells. J Surg Res. 2007 Jul;141(1):72–7. </w:t>
      </w:r>
    </w:p>
    <w:p w14:paraId="24B394A5" w14:textId="77777777" w:rsidR="003B785D" w:rsidRDefault="003B785D" w:rsidP="003B785D">
      <w:pPr>
        <w:pStyle w:val="Bibliografie"/>
      </w:pPr>
      <w:r>
        <w:t xml:space="preserve">150. </w:t>
      </w:r>
      <w:r>
        <w:tab/>
        <w:t xml:space="preserve">Huang B, Pan P-Y, Li Q, Sato AI, Levy DE, Bromberg J, et al. Gr-1+CD115+ immature myeloid suppressor cells mediate the development of tumor-induced T regulatory cells and T-cell anergy in tumor-bearing host. Cancer Res. 2006 Jan 15;66(2):1123–31. </w:t>
      </w:r>
    </w:p>
    <w:p w14:paraId="185A5263" w14:textId="77777777" w:rsidR="003B785D" w:rsidRDefault="003B785D" w:rsidP="003B785D">
      <w:pPr>
        <w:pStyle w:val="Bibliografie"/>
      </w:pPr>
      <w:r>
        <w:t xml:space="preserve">151. </w:t>
      </w:r>
      <w:r>
        <w:tab/>
        <w:t xml:space="preserve">Fujimura T, Ring S, Umansky V, Mahnke K, Enk AH. Regulatory T cells stimulate B7-H1 expression in myeloid-derived suppressor cells in ret melanomas. J Invest Dermatol. 2012 Apr;132(4):1239–46. </w:t>
      </w:r>
    </w:p>
    <w:p w14:paraId="5C176EA3" w14:textId="77777777" w:rsidR="003B785D" w:rsidRDefault="003B785D" w:rsidP="003B785D">
      <w:pPr>
        <w:pStyle w:val="Bibliografie"/>
      </w:pPr>
      <w:r>
        <w:t xml:space="preserve">152. </w:t>
      </w:r>
      <w:r>
        <w:tab/>
        <w:t>Benveniste PM, Roy S, Nakatsugawa M, Chen ELY, Nguyen L, Millar DG, et al. Generation and molecular recognition of melanoma-associated antigen-specific human γδ T cells. Science Immunology [Internet]. 2018 Dec 14 [cited 2021 May 20];3(30). Available from: https://immunology.sciencemag.org/content/3/30/eaav4036</w:t>
      </w:r>
    </w:p>
    <w:p w14:paraId="09FC58C8" w14:textId="77777777" w:rsidR="003B785D" w:rsidRDefault="003B785D" w:rsidP="003B785D">
      <w:pPr>
        <w:pStyle w:val="Bibliografie"/>
      </w:pPr>
      <w:r>
        <w:t xml:space="preserve">153. </w:t>
      </w:r>
      <w:r>
        <w:tab/>
        <w:t xml:space="preserve">Donia M, Ellebaek E, Andersen MH, Straten P thor, Svane IM. Analysis of Vδ1 T cells in clinical grade melanoma-infiltrating lymphocytes. OncoImmunology. 2012 Nov 1;1(8):1297–304. </w:t>
      </w:r>
    </w:p>
    <w:p w14:paraId="30E6A3E9" w14:textId="77777777" w:rsidR="003B785D" w:rsidRDefault="003B785D" w:rsidP="003B785D">
      <w:pPr>
        <w:pStyle w:val="Bibliografie"/>
      </w:pPr>
      <w:r>
        <w:lastRenderedPageBreak/>
        <w:t xml:space="preserve">154. </w:t>
      </w:r>
      <w:r>
        <w:tab/>
        <w:t xml:space="preserve">Cordova A, Toia F, Mendola CL, Orlando V, Meraviglia S, Rinaldi G, et al. Characterization of Human γδ T Lymphocytes Infiltrating Primary Malignant Melanomas. PLOS ONE. 2012 Nov 26;7(11):e49878. </w:t>
      </w:r>
    </w:p>
    <w:p w14:paraId="1B2ADE6A" w14:textId="77777777" w:rsidR="003B785D" w:rsidRDefault="003B785D" w:rsidP="003B785D">
      <w:pPr>
        <w:pStyle w:val="Bibliografie"/>
      </w:pPr>
      <w:r>
        <w:t xml:space="preserve">155. </w:t>
      </w:r>
      <w:r>
        <w:tab/>
        <w:t xml:space="preserve">Nicol AJ, Tokuyama H, Mattarollo SR, Hagi T, Suzuki K, Yokokawa K, et al. Clinical evaluation of autologous gamma delta T cell-based immunotherapy for metastatic solid tumours. British Journal of Cancer. 2011 Sep;105(6):778–86. </w:t>
      </w:r>
    </w:p>
    <w:p w14:paraId="56A347E5" w14:textId="77777777" w:rsidR="003B785D" w:rsidRDefault="003B785D" w:rsidP="003B785D">
      <w:pPr>
        <w:pStyle w:val="Bibliografie"/>
      </w:pPr>
      <w:r>
        <w:t xml:space="preserve">156. </w:t>
      </w:r>
      <w:r>
        <w:tab/>
        <w:t xml:space="preserve">Peng G, Wang HY, Peng W, Kiniwa Y, Seo KH, Wang R-F. Tumor-Infiltrating γδ T Cells Suppress T and Dendritic Cell Function via Mechanisms Controlled by a Unique Toll-like Receptor Signaling Pathway. Immunity. 2007 Aug 24;27(2):334–48. </w:t>
      </w:r>
    </w:p>
    <w:p w14:paraId="510A0FA8" w14:textId="77777777" w:rsidR="003B785D" w:rsidRPr="008B08FD" w:rsidRDefault="003B785D" w:rsidP="003B785D">
      <w:pPr>
        <w:pStyle w:val="Bibliografie"/>
        <w:rPr>
          <w:lang w:val="fr-BE"/>
        </w:rPr>
      </w:pPr>
      <w:r>
        <w:t xml:space="preserve">157. </w:t>
      </w:r>
      <w:r>
        <w:tab/>
        <w:t xml:space="preserve">Wistuba-Hamprecht K, Martens A, Haehnel K, Geukes Foppen M, Yuan J, Postow MA, et al. Proportions of blood-borne Vδ1+ and Vδ2+ T-cells are associated with overall survival of melanoma patients treated with ipilimumab. </w:t>
      </w:r>
      <w:r w:rsidRPr="008B08FD">
        <w:rPr>
          <w:lang w:val="fr-BE"/>
        </w:rPr>
        <w:t xml:space="preserve">Eur J Cancer. 2016 Sep;64:116–26. </w:t>
      </w:r>
    </w:p>
    <w:p w14:paraId="0A07765A" w14:textId="77777777" w:rsidR="003B785D" w:rsidRDefault="003B785D" w:rsidP="003B785D">
      <w:pPr>
        <w:pStyle w:val="Bibliografie"/>
      </w:pPr>
      <w:r w:rsidRPr="008B08FD">
        <w:rPr>
          <w:lang w:val="fr-BE"/>
        </w:rPr>
        <w:t xml:space="preserve">158. </w:t>
      </w:r>
      <w:r w:rsidRPr="008B08FD">
        <w:rPr>
          <w:lang w:val="fr-BE"/>
        </w:rPr>
        <w:tab/>
        <w:t xml:space="preserve">Kawano T, Nakayama T, Kamada N, Kaneko Y, Harada M, Ogura N, et al. </w:t>
      </w:r>
      <w:r>
        <w:t xml:space="preserve">Antitumor cytotoxicity mediated by ligand-activated human V alpha24 NKT cells. Cancer Res. 1999 Oct 15;59(20):5102–5. </w:t>
      </w:r>
    </w:p>
    <w:p w14:paraId="5B5417C3" w14:textId="77777777" w:rsidR="003B785D" w:rsidRDefault="003B785D" w:rsidP="003B785D">
      <w:pPr>
        <w:pStyle w:val="Bibliografie"/>
      </w:pPr>
      <w:r>
        <w:t xml:space="preserve">159. </w:t>
      </w:r>
      <w:r>
        <w:tab/>
        <w:t xml:space="preserve">De Biasi S, Gibellini L, Lo Tartaro D, Puccio S, Rabacchi C, Mazza EMC, et al. Circulating mucosal-associated invariant T cells identify patients responding to anti-PD-1 therapy. Nature Communications. 2021 Mar 15;12(1):1669. </w:t>
      </w:r>
    </w:p>
    <w:p w14:paraId="44206F1A" w14:textId="77777777" w:rsidR="003B785D" w:rsidRDefault="003B785D" w:rsidP="003B785D">
      <w:pPr>
        <w:pStyle w:val="Bibliografie"/>
      </w:pPr>
      <w:r>
        <w:t xml:space="preserve">160. </w:t>
      </w:r>
      <w:r>
        <w:tab/>
        <w:t xml:space="preserve">Vorwald VM, Davis DM, Gulick RJV, Torphy RJ, Borgers JSW, Klarquist J, et al. Circulating CD8+ MAIT cells correlate with improved outcomes in anti-PD1 treated melanoma patients. medRxiv. 2020 Aug 23;2020.08.20.20178988. </w:t>
      </w:r>
    </w:p>
    <w:p w14:paraId="2B531B6D" w14:textId="77777777" w:rsidR="003B785D" w:rsidRDefault="003B785D" w:rsidP="003B785D">
      <w:pPr>
        <w:pStyle w:val="Bibliografie"/>
      </w:pPr>
      <w:r>
        <w:t xml:space="preserve">161. </w:t>
      </w:r>
      <w:r>
        <w:tab/>
        <w:t xml:space="preserve">Schwartzentruber DJ, Lawson DH, Richards JM, Conry RM, Miller DM, Treisman J, et al. gp100 peptide vaccine and interleukin-2 in patients with advanced melanoma. N Engl J Med. 2011 Jun 2;364(22):2119–27. </w:t>
      </w:r>
    </w:p>
    <w:p w14:paraId="2E4FFC6A" w14:textId="77777777" w:rsidR="003B785D" w:rsidRDefault="003B785D" w:rsidP="003B785D">
      <w:pPr>
        <w:pStyle w:val="Bibliografie"/>
      </w:pPr>
      <w:r>
        <w:t xml:space="preserve">162. </w:t>
      </w:r>
      <w:r>
        <w:tab/>
        <w:t xml:space="preserve">Ribas A, Weber JS, Chmielowski B, Comin-Anduix B, Lu D, Douek M, et al. Intra-lymph node prime-boost vaccination against Melan A and tyrosinase for the treatment of metastatic melanoma: results of a phase 1 clinical trial. Clin Cancer Res. 2011 May 1;17(9):2987–96. </w:t>
      </w:r>
    </w:p>
    <w:p w14:paraId="4D9343DA" w14:textId="77777777" w:rsidR="003B785D" w:rsidRDefault="003B785D" w:rsidP="003B785D">
      <w:pPr>
        <w:pStyle w:val="Bibliografie"/>
      </w:pPr>
      <w:r>
        <w:t xml:space="preserve">163. </w:t>
      </w:r>
      <w:r>
        <w:tab/>
        <w:t xml:space="preserve">Rittig SM, Haentschel M, Weimer KJ, Heine A, Muller MR, Brugger W, et al. Intradermal vaccinations with RNA coding for TAA generate CD8+ and CD4+ immune responses and induce clinical benefit in vaccinated patients. Mol Ther. 2011 May;19(5):990–9. </w:t>
      </w:r>
    </w:p>
    <w:p w14:paraId="259ED7C4" w14:textId="77777777" w:rsidR="003B785D" w:rsidRDefault="003B785D" w:rsidP="003B785D">
      <w:pPr>
        <w:pStyle w:val="Bibliografie"/>
      </w:pPr>
      <w:r>
        <w:t xml:space="preserve">164. </w:t>
      </w:r>
      <w:r>
        <w:tab/>
        <w:t xml:space="preserve">Perez MC, Miura JT, Naqvi SMH, Kim Y, Holstein A, Lee D, et al. Talimogene Laherparepvec (TVEC) for the Treatment of Advanced Melanoma: A Single-Institution Experience. Ann Surg Oncol. 2018 Dec;25(13):3960–5. </w:t>
      </w:r>
    </w:p>
    <w:p w14:paraId="59C83E50" w14:textId="77777777" w:rsidR="003B785D" w:rsidRDefault="003B785D" w:rsidP="003B785D">
      <w:pPr>
        <w:pStyle w:val="Bibliografie"/>
      </w:pPr>
      <w:r>
        <w:t xml:space="preserve">165. </w:t>
      </w:r>
      <w:r>
        <w:tab/>
        <w:t xml:space="preserve">Burke EE, Zager JS. Pharmacokinetic drug evaluation of talimogene laherparepvec for the treatment of advanced melanoma. Expert Opin Drug Metab Toxicol. 2018 Apr;14(4):469–73. </w:t>
      </w:r>
    </w:p>
    <w:p w14:paraId="720B612B" w14:textId="77777777" w:rsidR="003B785D" w:rsidRDefault="003B785D" w:rsidP="003B785D">
      <w:pPr>
        <w:pStyle w:val="Bibliografie"/>
      </w:pPr>
      <w:r>
        <w:lastRenderedPageBreak/>
        <w:t xml:space="preserve">166. </w:t>
      </w:r>
      <w:r>
        <w:tab/>
        <w:t xml:space="preserve">Davis ID, Brady B, Kefford RF, Millward M, Cebon J, Skrumsager BK, et al. Clinical and biological efficacy of recombinant human interleukin-21 in patients with stage IV malignant melanoma without prior treatment: a phase IIa trial. Clin Cancer Res. 2009 Mar 15;15(6):2123–9. </w:t>
      </w:r>
    </w:p>
    <w:p w14:paraId="399BB438" w14:textId="77777777" w:rsidR="003B785D" w:rsidRPr="00C6003E" w:rsidRDefault="003B785D" w:rsidP="003B785D">
      <w:pPr>
        <w:pStyle w:val="Bibliografie"/>
      </w:pPr>
      <w:r>
        <w:t xml:space="preserve">167. </w:t>
      </w:r>
      <w:r>
        <w:tab/>
        <w:t xml:space="preserve">Davis ID, Skrumsager BK, Cebon J, Nicholaou T, Barlow JW, Moller NPH, et al. An open-label, two-arm, phase I trial of recombinant human interleukin-21 in patients with metastatic melanoma. </w:t>
      </w:r>
      <w:r w:rsidRPr="00C6003E">
        <w:t xml:space="preserve">Clin Cancer Res. 2007 Jun 15;13(12):3630–6. </w:t>
      </w:r>
    </w:p>
    <w:p w14:paraId="255D9D17" w14:textId="77777777" w:rsidR="003B785D" w:rsidRDefault="003B785D" w:rsidP="003B785D">
      <w:pPr>
        <w:pStyle w:val="Bibliografie"/>
      </w:pPr>
      <w:r w:rsidRPr="00C6003E">
        <w:t xml:space="preserve">168. </w:t>
      </w:r>
      <w:r w:rsidRPr="00C6003E">
        <w:tab/>
        <w:t xml:space="preserve">de Gast GC, Klümpen HJ, Vyth-Dreese FA, Kersten MJ, Verra NC, Sein J, et al. </w:t>
      </w:r>
      <w:r>
        <w:t xml:space="preserve">Phase I trial of combined immunotherapy with subcutaneous granulocyte macrophage colony-stimulating factor, low-dose interleukin 2, and interferon alpha in progressive metastatic melanoma and renal cell carcinoma. Clin Cancer Res. 2000 Apr;6(4):1267–72. </w:t>
      </w:r>
    </w:p>
    <w:p w14:paraId="13603F8B" w14:textId="77777777" w:rsidR="003B785D" w:rsidRDefault="003B785D" w:rsidP="003B785D">
      <w:pPr>
        <w:pStyle w:val="Bibliografie"/>
      </w:pPr>
      <w:r>
        <w:t xml:space="preserve">169. </w:t>
      </w:r>
      <w:r>
        <w:tab/>
        <w:t xml:space="preserve">Rosenberg SA. IL-2: the first effective immunotherapy for human cancer. J Immunol. 2014 Jun 15;192(12):5451–8. </w:t>
      </w:r>
    </w:p>
    <w:p w14:paraId="6E727635" w14:textId="77777777" w:rsidR="003B785D" w:rsidRDefault="003B785D" w:rsidP="003B785D">
      <w:pPr>
        <w:pStyle w:val="Bibliografie"/>
      </w:pPr>
      <w:r>
        <w:t xml:space="preserve">170. </w:t>
      </w:r>
      <w:r>
        <w:tab/>
        <w:t xml:space="preserve">Brahmer JR, Tykodi SS, Chow LQM, Hwu W-J, Topalian SL, Hwu P, et al. Safety and activity of anti-PD-L1 antibody in patients with advanced cancer. N Engl J Med. 2012 Jun 28;366(26):2455–65. </w:t>
      </w:r>
    </w:p>
    <w:p w14:paraId="382DD0BB" w14:textId="77777777" w:rsidR="003B785D" w:rsidRDefault="003B785D" w:rsidP="003B785D">
      <w:pPr>
        <w:pStyle w:val="Bibliografie"/>
      </w:pPr>
      <w:r>
        <w:t xml:space="preserve">171. </w:t>
      </w:r>
      <w:r>
        <w:tab/>
        <w:t xml:space="preserve">Peggs KS, Quezada SA. Ipilimumab: attenuation of an inhibitory immune checkpoint improves survival in metastatic melanoma. Expert Rev Anticancer Ther. 2010 Nov;10(11):1697–701. </w:t>
      </w:r>
    </w:p>
    <w:p w14:paraId="50AD6AFA" w14:textId="77777777" w:rsidR="003B785D" w:rsidRDefault="003B785D" w:rsidP="003B785D">
      <w:pPr>
        <w:pStyle w:val="Bibliografie"/>
      </w:pPr>
      <w:r>
        <w:t xml:space="preserve">172. </w:t>
      </w:r>
      <w:r>
        <w:tab/>
        <w:t xml:space="preserve">Ott PA, Hodi FS, Robert C. CTLA-4 and PD-1/PD-L1 blockade: new immunotherapeutic modalities with durable clinical benefit in melanoma patients. Clin Cancer Res. 2013 Oct 1;19(19):5300–9. </w:t>
      </w:r>
    </w:p>
    <w:p w14:paraId="27EDD8E1" w14:textId="77777777" w:rsidR="003B785D" w:rsidRDefault="003B785D" w:rsidP="003B785D">
      <w:pPr>
        <w:pStyle w:val="Bibliografie"/>
      </w:pPr>
      <w:r>
        <w:t xml:space="preserve">173. </w:t>
      </w:r>
      <w:r>
        <w:tab/>
        <w:t xml:space="preserve">Segal NH, He AR, Doi T, Levy R, Bhatia S, Pishvaian MJ, et al. Phase I Study of Single-Agent Utomilumab (PF-05082566), a 4-1BB/CD137 Agonist, in Patients with Advanced Cancer. Clin Cancer Res. 2018 Apr 15;24(8):1816–23. </w:t>
      </w:r>
    </w:p>
    <w:p w14:paraId="6AA60454" w14:textId="77777777" w:rsidR="003B785D" w:rsidRDefault="003B785D" w:rsidP="003B785D">
      <w:pPr>
        <w:pStyle w:val="Bibliografie"/>
      </w:pPr>
      <w:r>
        <w:t xml:space="preserve">174. </w:t>
      </w:r>
      <w:r>
        <w:tab/>
        <w:t xml:space="preserve">Segal NH, Logan TF, Hodi FS, McDermott D, Melero I, Hamid O, et al. Results from an Integrated Safety Analysis of Urelumab, an Agonist Anti-CD137 Monoclonal Antibody. Clin Cancer Res. 2017 Apr 15;23(8):1929–36. </w:t>
      </w:r>
    </w:p>
    <w:p w14:paraId="7E010D7D" w14:textId="77777777" w:rsidR="003B785D" w:rsidRDefault="003B785D" w:rsidP="003B785D">
      <w:pPr>
        <w:pStyle w:val="Bibliografie"/>
      </w:pPr>
      <w:r>
        <w:t xml:space="preserve">175. </w:t>
      </w:r>
      <w:r>
        <w:tab/>
        <w:t xml:space="preserve">Glisson BS, Leidner RS, Ferris RL, Powderly J, Rizvi NA, Keam B, et al. Safety and Clinical Activity of MEDI0562, a Humanized OX40 Agonist Monoclonal Antibody, in Adult Patients with Advanced Solid Tumors. Clin Cancer Res. 2020 Oct 15;26(20):5358–67. </w:t>
      </w:r>
    </w:p>
    <w:p w14:paraId="096F61BC" w14:textId="77777777" w:rsidR="003B785D" w:rsidRDefault="003B785D" w:rsidP="003B785D">
      <w:pPr>
        <w:pStyle w:val="Bibliografie"/>
      </w:pPr>
      <w:r>
        <w:t xml:space="preserve">176. </w:t>
      </w:r>
      <w:r>
        <w:tab/>
        <w:t xml:space="preserve">Burris HA, Infante JR, Ansell SM, Nemunaitis JJ, Weiss GR, Villalobos VM, et al. Safety and Activity of Varlilumab, a Novel and First-in-Class Agonist Anti-CD27 Antibody, in Patients With Advanced Solid Tumors. J Clin Oncol. 2017 Jun 20;35(18):2028–36. </w:t>
      </w:r>
    </w:p>
    <w:p w14:paraId="11051D60" w14:textId="77777777" w:rsidR="003B785D" w:rsidRPr="008B08FD" w:rsidRDefault="003B785D" w:rsidP="003B785D">
      <w:pPr>
        <w:pStyle w:val="Bibliografie"/>
        <w:rPr>
          <w:lang w:val="nl-BE"/>
        </w:rPr>
      </w:pPr>
      <w:r>
        <w:t xml:space="preserve">177. </w:t>
      </w:r>
      <w:r>
        <w:tab/>
        <w:t xml:space="preserve">Schaft N. The Landscape of CAR-T Cell Clinical Trials against Solid Tumors-A Comprehensive Overview. </w:t>
      </w:r>
      <w:r w:rsidRPr="008B08FD">
        <w:rPr>
          <w:lang w:val="nl-BE"/>
        </w:rPr>
        <w:t xml:space="preserve">Cancers (Basel). 2020 Sep 9;12(9). </w:t>
      </w:r>
    </w:p>
    <w:p w14:paraId="0C44A892" w14:textId="77777777" w:rsidR="003B785D" w:rsidRDefault="003B785D" w:rsidP="003B785D">
      <w:pPr>
        <w:pStyle w:val="Bibliografie"/>
      </w:pPr>
      <w:r w:rsidRPr="008B08FD">
        <w:rPr>
          <w:lang w:val="nl-BE"/>
        </w:rPr>
        <w:t xml:space="preserve">178. </w:t>
      </w:r>
      <w:r w:rsidRPr="008B08FD">
        <w:rPr>
          <w:lang w:val="nl-BE"/>
        </w:rPr>
        <w:tab/>
        <w:t xml:space="preserve">Verbeke R, Lentacker I, Breckpot K, Janssens J, Van Calenbergh S, De Smedt SC, et al. </w:t>
      </w:r>
      <w:r>
        <w:t xml:space="preserve">Broadening the Message: A Nanovaccine Co-loaded with Messenger RNA and α-GalCer Induces Antitumor Immunity through Conventional and Natural Killer T Cells. ACS Nano. 2019 Feb 26;13(2):1655–69. </w:t>
      </w:r>
    </w:p>
    <w:p w14:paraId="4103A176" w14:textId="77777777" w:rsidR="003B785D" w:rsidRPr="008B08FD" w:rsidRDefault="003B785D" w:rsidP="003B785D">
      <w:pPr>
        <w:pStyle w:val="Bibliografie"/>
        <w:rPr>
          <w:lang w:val="fr-BE"/>
        </w:rPr>
      </w:pPr>
      <w:r>
        <w:lastRenderedPageBreak/>
        <w:t xml:space="preserve">179. </w:t>
      </w:r>
      <w:r>
        <w:tab/>
        <w:t xml:space="preserve">Kobayashi E, Motoki K, Uchida T, Fukushima H, Koezuka Y. KRN7000, a novel immunomodulator, and its antitumor activities. </w:t>
      </w:r>
      <w:r w:rsidRPr="008B08FD">
        <w:rPr>
          <w:lang w:val="fr-BE"/>
        </w:rPr>
        <w:t xml:space="preserve">Oncol Res. 1995;7(10–11):529–34. </w:t>
      </w:r>
    </w:p>
    <w:p w14:paraId="4355FD17" w14:textId="77777777" w:rsidR="003B785D" w:rsidRDefault="003B785D" w:rsidP="003B785D">
      <w:pPr>
        <w:pStyle w:val="Bibliografie"/>
      </w:pPr>
      <w:r w:rsidRPr="008B08FD">
        <w:rPr>
          <w:lang w:val="fr-BE"/>
        </w:rPr>
        <w:t xml:space="preserve">180. </w:t>
      </w:r>
      <w:r w:rsidRPr="008B08FD">
        <w:rPr>
          <w:lang w:val="fr-BE"/>
        </w:rPr>
        <w:tab/>
        <w:t xml:space="preserve">Exley MA, Friedlander P, Alatrakchi N, Vriend L, Yue S, Sasada T, et al. </w:t>
      </w:r>
      <w:r>
        <w:t xml:space="preserve">Adoptive Transfer of Invariant NKT Cells as Immunotherapy for Advanced Melanoma: A Phase I Clinical Trial. Clin Cancer Res. 2017 Jul 15;23(14):3510–9. </w:t>
      </w:r>
    </w:p>
    <w:p w14:paraId="54DB314C" w14:textId="77777777" w:rsidR="003B785D" w:rsidRDefault="003B785D" w:rsidP="003B785D">
      <w:pPr>
        <w:pStyle w:val="Bibliografie"/>
      </w:pPr>
      <w:r>
        <w:t xml:space="preserve">181. </w:t>
      </w:r>
      <w:r>
        <w:tab/>
        <w:t xml:space="preserve">Giaccone G, Punt CJA, Ando Y, Ruijter R, Nishi N, Peters M, et al. A phase I study of the natural killer T-cell ligand alpha-galactosylceramide (KRN7000) in patients with solid tumors. Clin Cancer Res. 2002 Dec;8(12):3702–9. </w:t>
      </w:r>
    </w:p>
    <w:p w14:paraId="77FF178F" w14:textId="77777777" w:rsidR="003B785D" w:rsidRDefault="003B785D" w:rsidP="003B785D">
      <w:pPr>
        <w:pStyle w:val="Bibliografie"/>
      </w:pPr>
      <w:r>
        <w:t xml:space="preserve">182. </w:t>
      </w:r>
      <w:r>
        <w:tab/>
        <w:t xml:space="preserve">Spranger S, Spaapen RM, Zha Y, Williams J, Meng Y, Ha TT, et al. Up-regulation of PD-L1, IDO, and T(regs) in the melanoma tumor microenvironment is driven by CD8(+) T cells. Sci Transl Med. 2013 Aug 28;5(200):200ra116. </w:t>
      </w:r>
    </w:p>
    <w:p w14:paraId="1037B8D2" w14:textId="77777777" w:rsidR="003B785D" w:rsidRPr="008B08FD" w:rsidRDefault="003B785D" w:rsidP="003B785D">
      <w:pPr>
        <w:pStyle w:val="Bibliografie"/>
        <w:rPr>
          <w:lang w:val="nl-BE"/>
        </w:rPr>
      </w:pPr>
      <w:r>
        <w:t xml:space="preserve">183. </w:t>
      </w:r>
      <w:r>
        <w:tab/>
        <w:t xml:space="preserve">Obeid JM, Erdag G, Smolkin ME, Deacon DH, Patterson JW, Chen L, et al. PD-L1, PD-L2 and PD-1 expression in metastatic melanoma: Correlation with tumor-infiltrating immune cells and clinical outcome. </w:t>
      </w:r>
      <w:r w:rsidRPr="008B08FD">
        <w:rPr>
          <w:lang w:val="nl-BE"/>
        </w:rPr>
        <w:t xml:space="preserve">Oncoimmunology. 2016;5(11):e1235107. </w:t>
      </w:r>
    </w:p>
    <w:p w14:paraId="44BA0B1C" w14:textId="77777777" w:rsidR="003B785D" w:rsidRDefault="003B785D" w:rsidP="003B785D">
      <w:pPr>
        <w:pStyle w:val="Bibliografie"/>
      </w:pPr>
      <w:r w:rsidRPr="008B08FD">
        <w:rPr>
          <w:lang w:val="nl-BE"/>
        </w:rPr>
        <w:t xml:space="preserve">184. </w:t>
      </w:r>
      <w:r w:rsidRPr="008B08FD">
        <w:rPr>
          <w:lang w:val="nl-BE"/>
        </w:rPr>
        <w:tab/>
        <w:t xml:space="preserve">Lin H, Wei S, Hurt EM, Green MD, Zhao L, Vatan L, et al. </w:t>
      </w:r>
      <w:r>
        <w:t xml:space="preserve">Host expression of PD-L1 determines efficacy of PD-L1 pathway blockade-mediated tumor regression. J Clin Invest. 2018 Feb 1;128(2):805–15. </w:t>
      </w:r>
    </w:p>
    <w:p w14:paraId="3048FB34" w14:textId="77777777" w:rsidR="003B785D" w:rsidRDefault="003B785D" w:rsidP="003B785D">
      <w:pPr>
        <w:pStyle w:val="Bibliografie"/>
      </w:pPr>
      <w:r>
        <w:t xml:space="preserve">185. </w:t>
      </w:r>
      <w:r>
        <w:tab/>
        <w:t xml:space="preserve">Juneja VR, McGuire KA, Manguso RT, LaFleur MW, Collins N, Haining WN, et al. PD-L1 on tumor cells is sufficient for immune evasion in immunogenic tumors and inhibits CD8 T cell cytotoxicity. J Exp Med. 2017 Apr 3;214(4):895–904. </w:t>
      </w:r>
    </w:p>
    <w:p w14:paraId="7AD9BF0C" w14:textId="77777777" w:rsidR="003B785D" w:rsidRDefault="003B785D" w:rsidP="003B785D">
      <w:pPr>
        <w:pStyle w:val="Bibliografie"/>
      </w:pPr>
      <w:r>
        <w:t xml:space="preserve">186. </w:t>
      </w:r>
      <w:r>
        <w:tab/>
        <w:t xml:space="preserve">Paulson KG, Lahman MC, Chapuis AG, Brownell I. Immunotherapy for skin cancer. Int Immunol. 2019 Jul 13;31(7):465–75. </w:t>
      </w:r>
    </w:p>
    <w:p w14:paraId="0E83224D" w14:textId="77777777" w:rsidR="003B785D" w:rsidRDefault="003B785D" w:rsidP="003B785D">
      <w:pPr>
        <w:pStyle w:val="Bibliografie"/>
      </w:pPr>
      <w:r>
        <w:t xml:space="preserve">187. </w:t>
      </w:r>
      <w:r>
        <w:tab/>
        <w:t xml:space="preserve">Pintova S, Sidhu H, Friedlander PA, Holcombe RF. Sweet’s syndrome in a patient with metastatic melanoma after ipilimumab therapy. Melanoma Res. 2013 Dec;23(6):498–501. </w:t>
      </w:r>
    </w:p>
    <w:p w14:paraId="57C7B006" w14:textId="77777777" w:rsidR="003B785D" w:rsidRPr="008B08FD" w:rsidRDefault="003B785D" w:rsidP="003B785D">
      <w:pPr>
        <w:pStyle w:val="Bibliografie"/>
        <w:rPr>
          <w:lang w:val="fr-BE"/>
        </w:rPr>
      </w:pPr>
      <w:r>
        <w:t xml:space="preserve">188. </w:t>
      </w:r>
      <w:r>
        <w:tab/>
        <w:t xml:space="preserve">Hwang SJE, Carlos G, Wakade D, Sharma R, Fernandez-Penas P. Ipilimumab-induced acute generalized exanthematous pustulosis in a patient with metastatic melanoma. </w:t>
      </w:r>
      <w:r w:rsidRPr="008B08FD">
        <w:rPr>
          <w:lang w:val="fr-BE"/>
        </w:rPr>
        <w:t xml:space="preserve">Melanoma Res. 2016 Aug;26(4):417–20. </w:t>
      </w:r>
    </w:p>
    <w:p w14:paraId="22B8BE08" w14:textId="77777777" w:rsidR="003B785D" w:rsidRDefault="003B785D" w:rsidP="003B785D">
      <w:pPr>
        <w:pStyle w:val="Bibliografie"/>
      </w:pPr>
      <w:r w:rsidRPr="008B08FD">
        <w:rPr>
          <w:lang w:val="fr-BE"/>
        </w:rPr>
        <w:t xml:space="preserve">189. </w:t>
      </w:r>
      <w:r w:rsidRPr="008B08FD">
        <w:rPr>
          <w:lang w:val="fr-BE"/>
        </w:rPr>
        <w:tab/>
        <w:t xml:space="preserve">Larsabal M, Marti A, Jacquemin C, Rambert J, Thiolat D, Dousset L, et al. </w:t>
      </w:r>
      <w:r>
        <w:t xml:space="preserve">Vitiligo-like lesions occurring in patients receiving anti-programmed cell death-1 therapies are clinically and biologically distinct from vitiligo. J Am Acad Dermatol. 2017 May;76(5):863–70. </w:t>
      </w:r>
    </w:p>
    <w:p w14:paraId="245F094E" w14:textId="77777777" w:rsidR="003B785D" w:rsidRDefault="003B785D" w:rsidP="003B785D">
      <w:pPr>
        <w:pStyle w:val="Bibliografie"/>
      </w:pPr>
      <w:r>
        <w:t xml:space="preserve">190. </w:t>
      </w:r>
      <w:r>
        <w:tab/>
        <w:t xml:space="preserve">Hua C, Boussemart L, Mateus C, Routier E, Boutros C, Cazenave H, et al. Association of Vitiligo With Tumor Response in Patients With Metastatic Melanoma Treated With Pembrolizumab. JAMA Dermatol. 2016 Jan;152(1):45–51. </w:t>
      </w:r>
    </w:p>
    <w:p w14:paraId="6CF4CB5A" w14:textId="77777777" w:rsidR="003B785D" w:rsidRPr="00C6003E" w:rsidRDefault="003B785D" w:rsidP="003B785D">
      <w:pPr>
        <w:pStyle w:val="Bibliografie"/>
        <w:rPr>
          <w:lang w:val="nl-BE"/>
        </w:rPr>
      </w:pPr>
      <w:r>
        <w:t xml:space="preserve">191. </w:t>
      </w:r>
      <w:r>
        <w:tab/>
        <w:t xml:space="preserve">Collins LK, Chapman MS, Carter JB, Samie FH. Cutaneous adverse effects of the immune checkpoint inhibitors. </w:t>
      </w:r>
      <w:r w:rsidRPr="00C6003E">
        <w:rPr>
          <w:lang w:val="nl-BE"/>
        </w:rPr>
        <w:t xml:space="preserve">Curr Probl Cancer. 2017 Apr;41(2):125–8. </w:t>
      </w:r>
    </w:p>
    <w:p w14:paraId="062A299E" w14:textId="77777777" w:rsidR="003B785D" w:rsidRPr="008B08FD" w:rsidRDefault="003B785D" w:rsidP="003B785D">
      <w:pPr>
        <w:pStyle w:val="Bibliografie"/>
        <w:rPr>
          <w:lang w:val="nl-BE"/>
        </w:rPr>
      </w:pPr>
      <w:r w:rsidRPr="00C6003E">
        <w:rPr>
          <w:lang w:val="nl-BE"/>
        </w:rPr>
        <w:lastRenderedPageBreak/>
        <w:t xml:space="preserve">192. </w:t>
      </w:r>
      <w:r w:rsidRPr="00C6003E">
        <w:rPr>
          <w:lang w:val="nl-BE"/>
        </w:rPr>
        <w:tab/>
        <w:t xml:space="preserve">Lommerts JE, Teulings H-E, Ezzedine K, van Geel N, Hartmann A, Speeckaert R, et al. </w:t>
      </w:r>
      <w:r>
        <w:t xml:space="preserve">Melanoma-associated leukoderma and vitiligo cannot be differentiated based on blinded assessment by experts in the field. </w:t>
      </w:r>
      <w:r w:rsidRPr="008B08FD">
        <w:rPr>
          <w:lang w:val="nl-BE"/>
        </w:rPr>
        <w:t xml:space="preserve">J Am Acad Dermatol. 2016 Dec;75(6):1198–204. </w:t>
      </w:r>
    </w:p>
    <w:p w14:paraId="1A8B57DC" w14:textId="77777777" w:rsidR="003B785D" w:rsidRPr="00C6003E" w:rsidRDefault="003B785D" w:rsidP="003B785D">
      <w:pPr>
        <w:pStyle w:val="Bibliografie"/>
      </w:pPr>
      <w:r w:rsidRPr="008B08FD">
        <w:rPr>
          <w:lang w:val="nl-BE"/>
        </w:rPr>
        <w:t xml:space="preserve">193. </w:t>
      </w:r>
      <w:r w:rsidRPr="008B08FD">
        <w:rPr>
          <w:lang w:val="nl-BE"/>
        </w:rPr>
        <w:tab/>
        <w:t xml:space="preserve">Teulings H-E, Limpens J, Jansen SN, Zwinderman AH, Reitsma JB, Spuls PI, et al. </w:t>
      </w:r>
      <w:r>
        <w:t xml:space="preserve">Vitiligo-like depigmentation in patients with stage III-IV melanoma receiving immunotherapy and its association with survival: a systematic review and meta-analysis. </w:t>
      </w:r>
      <w:r w:rsidRPr="00C6003E">
        <w:t xml:space="preserve">J Clin Oncol. 2015 Mar 1;33(7):773–81. </w:t>
      </w:r>
    </w:p>
    <w:p w14:paraId="6EB65502" w14:textId="77777777" w:rsidR="003B785D" w:rsidRDefault="003B785D" w:rsidP="003B785D">
      <w:pPr>
        <w:pStyle w:val="Bibliografie"/>
      </w:pPr>
      <w:r w:rsidRPr="00C6003E">
        <w:t xml:space="preserve">194. </w:t>
      </w:r>
      <w:r w:rsidRPr="00C6003E">
        <w:tab/>
        <w:t xml:space="preserve">Succaria F, Kvistborg P, Stein JE, Engle EL, McMiller TL, Rooper LM, et al. </w:t>
      </w:r>
      <w:r>
        <w:t xml:space="preserve">Characterization of the tumor immune microenvironment in human papillomavirus-positive and -negative head and neck squamous cell carcinomas. Cancer Immunol Immunother. 2021 May;70(5):1227–37. </w:t>
      </w:r>
    </w:p>
    <w:p w14:paraId="63E80F82" w14:textId="77777777" w:rsidR="003B785D" w:rsidRDefault="003B785D" w:rsidP="003B785D">
      <w:pPr>
        <w:pStyle w:val="Bibliografie"/>
      </w:pPr>
      <w:r>
        <w:t xml:space="preserve">195. </w:t>
      </w:r>
      <w:r>
        <w:tab/>
        <w:t xml:space="preserve">Seminerio I, Descamps G, Dupont S, de Marrez L, Laigle J-A, Lechien JR, et al. Infiltration of FoxP3+ Regulatory T Cells is a Strong and Independent Prognostic Factor in Head and Neck Squamous Cell Carcinoma. Cancers (Basel). 2019 Feb 15;11(2). </w:t>
      </w:r>
    </w:p>
    <w:p w14:paraId="58A7C9B6" w14:textId="77777777" w:rsidR="003B785D" w:rsidRDefault="003B785D" w:rsidP="003B785D">
      <w:pPr>
        <w:pStyle w:val="Bibliografie"/>
      </w:pPr>
      <w:r>
        <w:t xml:space="preserve">196. </w:t>
      </w:r>
      <w:r>
        <w:tab/>
        <w:t xml:space="preserve">Tabachnick-Cherny S, Pulliam T, Church C, Koelle DM, Nghiem P. Polyomavirus-driven Merkel cell carcinoma: Prospects for therapeutic vaccine development. Mol Carcinog. 2020 Jul;59(7):807–21. </w:t>
      </w:r>
    </w:p>
    <w:p w14:paraId="37F24301" w14:textId="77777777" w:rsidR="003B785D" w:rsidRDefault="003B785D" w:rsidP="003B785D">
      <w:pPr>
        <w:pStyle w:val="Bibliografie"/>
      </w:pPr>
      <w:r>
        <w:t xml:space="preserve">197. </w:t>
      </w:r>
      <w:r>
        <w:tab/>
        <w:t xml:space="preserve">Jing L, Ott M, Church CD, Kulikauskas RM, Ibrani D, Iyer JG, et al. Prevalent and Diverse Intratumoral Oncoprotein-Specific CD8+ T Cells within Polyomavirus-Driven Merkel Cell Carcinomas. Cancer Immunol Res. 2020 May;8(5):648–59. </w:t>
      </w:r>
    </w:p>
    <w:p w14:paraId="640148D0" w14:textId="77777777" w:rsidR="003B785D" w:rsidRDefault="003B785D" w:rsidP="003B785D">
      <w:pPr>
        <w:pStyle w:val="Bibliografie"/>
      </w:pPr>
      <w:r>
        <w:t xml:space="preserve">198. </w:t>
      </w:r>
      <w:r>
        <w:tab/>
        <w:t xml:space="preserve">Nghiem PT, Bhatia S, Lipson EJ, Kudchadkar RR, Miller NJ, Annamalai L, et al. PD-1 Blockade with Pembrolizumab in Advanced Merkel-Cell Carcinoma. N Engl J Med. 2016 Jun 30;374(26):2542–52. </w:t>
      </w:r>
    </w:p>
    <w:p w14:paraId="20535065" w14:textId="77777777" w:rsidR="003B785D" w:rsidRDefault="003B785D" w:rsidP="003B785D">
      <w:pPr>
        <w:pStyle w:val="Bibliografie"/>
      </w:pPr>
      <w:r>
        <w:t xml:space="preserve">199. </w:t>
      </w:r>
      <w:r>
        <w:tab/>
        <w:t xml:space="preserve">Spassova I, Ugurel S, Terheyden P, Sucker A, Hassel JC, Ritter C, et al. Predominance of Central Memory T Cells with High T-Cell Receptor Repertoire Diversity is Associated with Response to PD-1/PD-L1 Inhibition in Merkel Cell Carcinoma. Clin Cancer Res. 2020 May 1;26(9):2257–67. </w:t>
      </w:r>
    </w:p>
    <w:p w14:paraId="373FFDB2" w14:textId="77777777" w:rsidR="003B785D" w:rsidRDefault="003B785D" w:rsidP="003B785D">
      <w:pPr>
        <w:pStyle w:val="Bibliografie"/>
      </w:pPr>
      <w:r>
        <w:t xml:space="preserve">200. </w:t>
      </w:r>
      <w:r>
        <w:tab/>
        <w:t xml:space="preserve">Lidenge SJ, Tso FY, Ngalamika O, Kolape J, Ngowi JR, Mwaiselage J, et al. Lack of CD8+ T-cell co-localization with Kaposi’s sarcoma-associated herpesvirus infected cells in Kaposi’s sarcoma tumors. Oncotarget. 2020 Apr 28;11(17):1556–72. </w:t>
      </w:r>
    </w:p>
    <w:p w14:paraId="2CF468B0" w14:textId="77777777" w:rsidR="003B785D" w:rsidRDefault="003B785D" w:rsidP="003B785D">
      <w:pPr>
        <w:pStyle w:val="Bibliografie"/>
      </w:pPr>
      <w:r>
        <w:t xml:space="preserve">201. </w:t>
      </w:r>
      <w:r>
        <w:tab/>
        <w:t xml:space="preserve">Joest B, Kempf W, Berisha A, Peyk P, Tronnier M, Mitteldorf C. Stage-related PD-L1 expression in Kaposi sarcoma tumor microenvironment. J Cutan Pathol. 2020 Oct;47(10):888–95. </w:t>
      </w:r>
    </w:p>
    <w:p w14:paraId="63F95D88" w14:textId="1B49B21C" w:rsidR="00200590" w:rsidRPr="00200590" w:rsidRDefault="00200590" w:rsidP="00200590">
      <w:pPr>
        <w:jc w:val="both"/>
      </w:pPr>
      <w:r w:rsidRPr="00200590">
        <w:fldChar w:fldCharType="end"/>
      </w:r>
    </w:p>
    <w:p w14:paraId="708626EF" w14:textId="77777777" w:rsidR="00200590" w:rsidRPr="00200590" w:rsidRDefault="00200590" w:rsidP="00200590">
      <w:pPr>
        <w:jc w:val="both"/>
      </w:pPr>
    </w:p>
    <w:p w14:paraId="65909AAE" w14:textId="77777777" w:rsidR="00200590" w:rsidRPr="00200590" w:rsidRDefault="00200590" w:rsidP="00200590">
      <w:pPr>
        <w:jc w:val="both"/>
      </w:pPr>
    </w:p>
    <w:p w14:paraId="778AE8CA" w14:textId="77777777" w:rsidR="00200590" w:rsidRPr="00200590" w:rsidRDefault="00200590" w:rsidP="00200590">
      <w:pPr>
        <w:rPr>
          <w:b/>
        </w:rPr>
      </w:pPr>
      <w:r w:rsidRPr="00200590">
        <w:rPr>
          <w:b/>
        </w:rPr>
        <w:br w:type="page"/>
      </w:r>
    </w:p>
    <w:p w14:paraId="27117695" w14:textId="77777777" w:rsidR="00200590" w:rsidRPr="00200590" w:rsidRDefault="00200590" w:rsidP="00200590">
      <w:pPr>
        <w:spacing w:line="360" w:lineRule="auto"/>
        <w:jc w:val="both"/>
        <w:rPr>
          <w:b/>
        </w:rPr>
      </w:pPr>
      <w:r w:rsidRPr="00200590">
        <w:rPr>
          <w:b/>
        </w:rPr>
        <w:lastRenderedPageBreak/>
        <w:t xml:space="preserve">IX </w:t>
      </w:r>
      <w:r w:rsidRPr="00200590">
        <w:rPr>
          <w:b/>
        </w:rPr>
        <w:tab/>
        <w:t>Tables:</w:t>
      </w:r>
    </w:p>
    <w:p w14:paraId="63FF0CDD" w14:textId="29E01C25" w:rsidR="00200590" w:rsidRPr="00200590" w:rsidRDefault="00200590" w:rsidP="00200590">
      <w:pPr>
        <w:spacing w:line="360" w:lineRule="auto"/>
        <w:jc w:val="both"/>
        <w:rPr>
          <w:b/>
          <w:lang w:val="en-GB"/>
        </w:rPr>
      </w:pPr>
      <w:r w:rsidRPr="00200590">
        <w:rPr>
          <w:b/>
          <w:lang w:val="en-GB"/>
        </w:rPr>
        <w:t>Table 1: Characteristics of i</w:t>
      </w:r>
      <w:r w:rsidR="00B31272">
        <w:rPr>
          <w:b/>
          <w:lang w:val="en-GB"/>
        </w:rPr>
        <w:t>nnate and adaptive subsets of T-</w:t>
      </w:r>
      <w:r w:rsidRPr="00200590">
        <w:rPr>
          <w:b/>
          <w:lang w:val="en-GB"/>
        </w:rPr>
        <w:t>cells and their function</w:t>
      </w:r>
      <w:r w:rsidR="00B31272">
        <w:rPr>
          <w:b/>
          <w:lang w:val="en-GB"/>
        </w:rPr>
        <w:t>.</w:t>
      </w:r>
    </w:p>
    <w:p w14:paraId="4A9D7937" w14:textId="77777777" w:rsidR="00200590" w:rsidRPr="00200590" w:rsidRDefault="00200590" w:rsidP="00200590">
      <w:pPr>
        <w:spacing w:line="360" w:lineRule="auto"/>
        <w:jc w:val="both"/>
        <w:rPr>
          <w:lang w:val="en-GB"/>
        </w:rPr>
      </w:pPr>
      <w:r w:rsidRPr="00200590">
        <w:rPr>
          <w:lang w:val="en-GB"/>
        </w:rPr>
        <w:t>CCR: CC chemokine receptor; CXCR: CXC chemokine receptor; GM-CSF: Granulocyte-macrophage colony-stimulating factor; IFN-</w:t>
      </w:r>
      <w:r w:rsidRPr="00200590">
        <w:rPr>
          <w:rFonts w:cstheme="minorHAnsi"/>
          <w:lang w:val="en-GB"/>
        </w:rPr>
        <w:t>γ</w:t>
      </w:r>
      <w:r w:rsidRPr="00200590">
        <w:rPr>
          <w:lang w:val="en-GB"/>
        </w:rPr>
        <w:t>: interferon gamma; ILC: innate lymphoid cell; IPEX: Immunodysregulation, polyendocrinopathy, enteropathy, X-linked syndrome; Lti: lymphoid tissue inducer cell; NK: natural killer; Tc: cytotoxic T-cell; Tfh: follicular T helper cells; Th: T helper; TNF-</w:t>
      </w:r>
      <w:r w:rsidRPr="00200590">
        <w:rPr>
          <w:rFonts w:cstheme="minorHAnsi"/>
          <w:lang w:val="en-GB"/>
        </w:rPr>
        <w:t>α</w:t>
      </w:r>
      <w:r w:rsidRPr="00200590">
        <w:rPr>
          <w:lang w:val="en-GB"/>
        </w:rPr>
        <w:t>: tumor necrosis factor alpha; Treg: regulatory T-cell</w:t>
      </w:r>
      <w:r w:rsidRPr="00B31272">
        <w:rPr>
          <w:highlight w:val="yellow"/>
          <w:lang w:val="en-GB"/>
        </w:rPr>
        <w:t>.</w:t>
      </w:r>
    </w:p>
    <w:p w14:paraId="16400149" w14:textId="77777777" w:rsidR="00200590" w:rsidRPr="00200590" w:rsidRDefault="00200590" w:rsidP="00200590">
      <w:pPr>
        <w:spacing w:line="360" w:lineRule="auto"/>
        <w:jc w:val="both"/>
        <w:rPr>
          <w:lang w:val="en-GB"/>
        </w:rPr>
      </w:pPr>
    </w:p>
    <w:p w14:paraId="307DF9E1" w14:textId="5B825827" w:rsidR="00200590" w:rsidRPr="00200590" w:rsidRDefault="00200590" w:rsidP="00200590">
      <w:pPr>
        <w:spacing w:line="360" w:lineRule="auto"/>
        <w:jc w:val="both"/>
        <w:rPr>
          <w:b/>
          <w:lang w:val="en-GB"/>
        </w:rPr>
      </w:pPr>
      <w:r w:rsidRPr="00200590">
        <w:rPr>
          <w:b/>
          <w:lang w:val="en-GB"/>
        </w:rPr>
        <w:t xml:space="preserve">Table 2: </w:t>
      </w:r>
      <w:r w:rsidRPr="00200590">
        <w:rPr>
          <w:b/>
        </w:rPr>
        <w:t>Available and promising therapeutic approaches to h</w:t>
      </w:r>
      <w:r w:rsidR="00B31272">
        <w:rPr>
          <w:b/>
        </w:rPr>
        <w:t>arness T-</w:t>
      </w:r>
      <w:r w:rsidRPr="00200590">
        <w:rPr>
          <w:b/>
        </w:rPr>
        <w:t>cells in skin disease.</w:t>
      </w:r>
    </w:p>
    <w:p w14:paraId="6BE7F498" w14:textId="4D0B72C0" w:rsidR="00200590" w:rsidRPr="00200590" w:rsidRDefault="00200590" w:rsidP="00200590">
      <w:pPr>
        <w:spacing w:line="360" w:lineRule="auto"/>
        <w:jc w:val="both"/>
        <w:rPr>
          <w:lang w:val="en-GB"/>
        </w:rPr>
      </w:pPr>
      <w:r w:rsidRPr="00200590">
        <w:rPr>
          <w:lang w:val="en-GB"/>
        </w:rPr>
        <w:t>CTLA-4: cytotoxic T</w:t>
      </w:r>
      <w:r w:rsidR="0034629C">
        <w:rPr>
          <w:lang w:val="en-GB"/>
        </w:rPr>
        <w:t>-</w:t>
      </w:r>
      <w:r w:rsidRPr="00200590">
        <w:rPr>
          <w:lang w:val="en-GB"/>
        </w:rPr>
        <w:t>lymphocyte antigen-4; IFN-</w:t>
      </w:r>
      <w:r w:rsidRPr="00200590">
        <w:rPr>
          <w:rFonts w:cstheme="minorHAnsi"/>
          <w:lang w:val="en-GB"/>
        </w:rPr>
        <w:t>α</w:t>
      </w:r>
      <w:r w:rsidRPr="00200590">
        <w:rPr>
          <w:lang w:val="en-GB"/>
        </w:rPr>
        <w:t>: interferon alpha; ILC: innate lymphoid cells; JAK: Janus kinase; NK: natural killer; PD-1: programmed cell death-1; PD-L1: ligand of programmed cell death-1; Th: T helper cell; TNF-</w:t>
      </w:r>
      <w:r w:rsidRPr="00200590">
        <w:rPr>
          <w:rFonts w:cstheme="minorHAnsi"/>
          <w:lang w:val="en-GB"/>
        </w:rPr>
        <w:t>α</w:t>
      </w:r>
      <w:r w:rsidRPr="00200590">
        <w:rPr>
          <w:lang w:val="en-GB"/>
        </w:rPr>
        <w:t>: tumor necrosis factor alpha; Treg: regulatory T-cell</w:t>
      </w:r>
      <w:r w:rsidRPr="00B31272">
        <w:rPr>
          <w:highlight w:val="yellow"/>
          <w:lang w:val="en-GB"/>
        </w:rPr>
        <w:t>.</w:t>
      </w:r>
    </w:p>
    <w:p w14:paraId="3C9F4C7A" w14:textId="77777777" w:rsidR="00200590" w:rsidRPr="00200590" w:rsidRDefault="00200590" w:rsidP="00200590">
      <w:pPr>
        <w:spacing w:line="360" w:lineRule="auto"/>
        <w:jc w:val="both"/>
        <w:rPr>
          <w:lang w:val="en-GB"/>
        </w:rPr>
      </w:pPr>
    </w:p>
    <w:p w14:paraId="4645B578" w14:textId="77777777" w:rsidR="00200590" w:rsidRPr="00200590" w:rsidRDefault="00200590" w:rsidP="00200590">
      <w:pPr>
        <w:spacing w:line="360" w:lineRule="auto"/>
        <w:jc w:val="both"/>
        <w:rPr>
          <w:b/>
        </w:rPr>
      </w:pPr>
      <w:r w:rsidRPr="00200590">
        <w:rPr>
          <w:b/>
        </w:rPr>
        <w:t xml:space="preserve">X </w:t>
      </w:r>
      <w:r w:rsidRPr="00200590">
        <w:rPr>
          <w:b/>
        </w:rPr>
        <w:tab/>
        <w:t>Figure legends:</w:t>
      </w:r>
    </w:p>
    <w:p w14:paraId="7B4F8B91" w14:textId="77777777" w:rsidR="00200590" w:rsidRPr="00200590" w:rsidRDefault="00200590" w:rsidP="00200590">
      <w:pPr>
        <w:spacing w:line="360" w:lineRule="auto"/>
        <w:jc w:val="both"/>
        <w:rPr>
          <w:b/>
          <w:lang w:val="en-GB"/>
        </w:rPr>
      </w:pPr>
      <w:r w:rsidRPr="00200590">
        <w:rPr>
          <w:b/>
          <w:lang w:val="en-GB"/>
        </w:rPr>
        <w:t>Figure 1: Schematic overview of the conventional and unconventional T-cell subsets.</w:t>
      </w:r>
    </w:p>
    <w:p w14:paraId="35AA24C0" w14:textId="77777777" w:rsidR="00200590" w:rsidRPr="00200590" w:rsidRDefault="00200590" w:rsidP="00200590">
      <w:pPr>
        <w:spacing w:line="360" w:lineRule="auto"/>
        <w:jc w:val="both"/>
        <w:rPr>
          <w:lang w:val="en-GB"/>
        </w:rPr>
      </w:pPr>
      <w:r w:rsidRPr="00200590">
        <w:rPr>
          <w:lang w:val="en-GB"/>
        </w:rPr>
        <w:t>During the maturation and selection process of T-cells in the thymus, surface markers are differently expressed. Na</w:t>
      </w:r>
      <w:r w:rsidRPr="00B31272">
        <w:rPr>
          <w:highlight w:val="yellow"/>
          <w:lang w:val="en-GB"/>
        </w:rPr>
        <w:t>i</w:t>
      </w:r>
      <w:r w:rsidRPr="00200590">
        <w:rPr>
          <w:lang w:val="en-GB"/>
        </w:rPr>
        <w:t xml:space="preserve">ve T-cells further differentiate to their mature state depending on local cytokines. </w:t>
      </w:r>
    </w:p>
    <w:p w14:paraId="5B50A2F4" w14:textId="77777777" w:rsidR="00200590" w:rsidRPr="00200590" w:rsidRDefault="00200590" w:rsidP="00200590">
      <w:pPr>
        <w:spacing w:line="360" w:lineRule="auto"/>
        <w:jc w:val="both"/>
        <w:rPr>
          <w:lang w:val="en-GB"/>
        </w:rPr>
      </w:pPr>
    </w:p>
    <w:p w14:paraId="3F88563D" w14:textId="77777777" w:rsidR="00200590" w:rsidRPr="00200590" w:rsidRDefault="00200590" w:rsidP="00200590">
      <w:pPr>
        <w:spacing w:line="360" w:lineRule="auto"/>
        <w:jc w:val="both"/>
        <w:rPr>
          <w:lang w:val="en-GB"/>
        </w:rPr>
      </w:pPr>
      <w:r w:rsidRPr="00200590">
        <w:rPr>
          <w:b/>
          <w:lang w:val="en-GB"/>
        </w:rPr>
        <w:t>Figure 2: Schematic overview of the functional properties of T-cell subsets under homeostatic condition and inflammatory skin diseases.</w:t>
      </w:r>
      <w:r w:rsidRPr="00200590">
        <w:rPr>
          <w:lang w:val="en-GB"/>
        </w:rPr>
        <w:t xml:space="preserve"> </w:t>
      </w:r>
    </w:p>
    <w:p w14:paraId="6C6135B4" w14:textId="77777777" w:rsidR="00200590" w:rsidRPr="00200590" w:rsidRDefault="00200590" w:rsidP="00200590">
      <w:pPr>
        <w:spacing w:line="360" w:lineRule="auto"/>
        <w:jc w:val="both"/>
        <w:rPr>
          <w:lang w:val="en-GB"/>
        </w:rPr>
      </w:pPr>
      <w:r w:rsidRPr="00200590">
        <w:rPr>
          <w:b/>
          <w:lang w:val="en-GB"/>
        </w:rPr>
        <w:t>A.</w:t>
      </w:r>
      <w:r w:rsidRPr="00200590">
        <w:rPr>
          <w:lang w:val="en-GB"/>
        </w:rPr>
        <w:t xml:space="preserve"> In healthy skin, both innate and adaptive immune cells are present in low numbers in the dermis. Cutaneous lymphocyte-associated antigen (CLA) is expressed on antigen-specific tissue residing memory T-cells (T</w:t>
      </w:r>
      <w:r w:rsidRPr="00200590">
        <w:rPr>
          <w:vertAlign w:val="subscript"/>
          <w:lang w:val="en-GB"/>
        </w:rPr>
        <w:t>RM</w:t>
      </w:r>
      <w:r w:rsidRPr="00200590">
        <w:rPr>
          <w:lang w:val="en-GB"/>
        </w:rPr>
        <w:t>) or effect</w:t>
      </w:r>
      <w:r w:rsidRPr="00C83B38">
        <w:rPr>
          <w:highlight w:val="yellow"/>
          <w:lang w:val="en-GB"/>
        </w:rPr>
        <w:t>or</w:t>
      </w:r>
      <w:r w:rsidRPr="00200590">
        <w:rPr>
          <w:lang w:val="en-GB"/>
        </w:rPr>
        <w:t xml:space="preserve"> memory T-cells (T</w:t>
      </w:r>
      <w:r w:rsidRPr="00200590">
        <w:rPr>
          <w:vertAlign w:val="subscript"/>
          <w:lang w:val="en-GB"/>
        </w:rPr>
        <w:t>EM</w:t>
      </w:r>
      <w:r w:rsidRPr="00200590">
        <w:rPr>
          <w:lang w:val="en-GB"/>
        </w:rPr>
        <w:t>). T</w:t>
      </w:r>
      <w:r w:rsidRPr="00200590">
        <w:rPr>
          <w:vertAlign w:val="subscript"/>
          <w:lang w:val="en-GB"/>
        </w:rPr>
        <w:t>EM</w:t>
      </w:r>
      <w:r w:rsidRPr="00200590">
        <w:rPr>
          <w:lang w:val="en-GB"/>
        </w:rPr>
        <w:t xml:space="preserve"> cells can recirculate to the peripheral blood. CD4</w:t>
      </w:r>
      <w:r w:rsidRPr="00200590">
        <w:rPr>
          <w:vertAlign w:val="superscript"/>
          <w:lang w:val="en-GB"/>
        </w:rPr>
        <w:t>+</w:t>
      </w:r>
      <w:r w:rsidRPr="00200590">
        <w:rPr>
          <w:lang w:val="en-GB"/>
        </w:rPr>
        <w:t xml:space="preserve"> tissue resident regulatory T-cells are important to maintain the peripheral tolerance. </w:t>
      </w:r>
      <w:r w:rsidRPr="00200590">
        <w:rPr>
          <w:b/>
          <w:lang w:val="en-GB"/>
        </w:rPr>
        <w:t>B.</w:t>
      </w:r>
      <w:r w:rsidRPr="00200590">
        <w:rPr>
          <w:lang w:val="en-GB"/>
        </w:rPr>
        <w:t xml:space="preserve"> Type I hypersensitivity is characterized by an IgE-mediated allergic inflammation and T helper (Th)2 polarization. An impaired epidermal barrier function leads to increased access for allergens, which are picked up by antigen-presenting cells (Langerhans cells or dendritic cells) in the epidermis. T-cells that are presented to these </w:t>
      </w:r>
      <w:r w:rsidRPr="00200590">
        <w:rPr>
          <w:lang w:val="en-GB"/>
        </w:rPr>
        <w:lastRenderedPageBreak/>
        <w:t xml:space="preserve">antigens express CLA and activate plasma cells to produce IgE in presence of IL-4. Sensitized mast cells respond adequately upon exposure to the allergens resulting in degranulation and release of various mediators, such as histamine, which can contribute to itch and inflammation. Th2-cells and type 2 innate lymphoid cells (ILC) are major sources of IL-5 and IL-13. </w:t>
      </w:r>
      <w:r w:rsidRPr="00200590">
        <w:rPr>
          <w:b/>
          <w:lang w:val="en-GB"/>
        </w:rPr>
        <w:t>C.</w:t>
      </w:r>
      <w:r w:rsidRPr="00200590">
        <w:rPr>
          <w:lang w:val="en-GB"/>
        </w:rPr>
        <w:t xml:space="preserve"> Atopic dermatitis is a T-cell-mediated chronic relapsing inflammation of the skin. Th2-cells are the most abundant cells and responsible for the production of the pro-inflammatory cytokines IL-4, IL-5 and IL-13 together with ILC2s. Th2-cells produce IL-31 resulting in itch, which is a hallmark of atopic dermatitis. Also, Th1 and Th22-cells are present, which release interferon (IFN)-γ and IL-22, respectively. </w:t>
      </w:r>
      <w:r w:rsidRPr="00200590">
        <w:rPr>
          <w:b/>
          <w:lang w:val="en-GB"/>
        </w:rPr>
        <w:t>D.</w:t>
      </w:r>
      <w:r w:rsidRPr="00200590">
        <w:rPr>
          <w:lang w:val="en-GB"/>
        </w:rPr>
        <w:t xml:space="preserve"> Psoriasis, </w:t>
      </w:r>
      <w:r w:rsidRPr="00200590">
        <w:rPr>
          <w:rFonts w:cstheme="minorHAnsi"/>
          <w:lang w:val="en-GB"/>
        </w:rPr>
        <w:t>γδ</w:t>
      </w:r>
      <w:r w:rsidRPr="00200590">
        <w:rPr>
          <w:lang w:val="en-GB"/>
        </w:rPr>
        <w:t xml:space="preserve"> T-cells, dendritic cells and macrophages affect the Th17 and Tc17 cells, which are the dominating cells, but also Th1 and ILC3s are present. </w:t>
      </w:r>
      <w:r w:rsidRPr="00C83B38">
        <w:rPr>
          <w:highlight w:val="yellow"/>
          <w:lang w:val="en-GB"/>
        </w:rPr>
        <w:t>R</w:t>
      </w:r>
      <w:r w:rsidRPr="00200590">
        <w:rPr>
          <w:lang w:val="en-GB"/>
        </w:rPr>
        <w:t xml:space="preserve">elease of IL-17A, IL-22 and tumor necrosis factor (TNF)-α results in erythematous scaly papules and plaques. </w:t>
      </w:r>
      <w:r w:rsidRPr="00200590">
        <w:rPr>
          <w:b/>
          <w:lang w:val="en-GB"/>
        </w:rPr>
        <w:t>E.</w:t>
      </w:r>
      <w:r w:rsidRPr="00200590">
        <w:rPr>
          <w:lang w:val="en-GB"/>
        </w:rPr>
        <w:t xml:space="preserve"> In melanoma, T-cell infiltration is associated with prolonged survival and reduced risk of metastasis. CD4</w:t>
      </w:r>
      <w:r w:rsidRPr="00200590">
        <w:rPr>
          <w:vertAlign w:val="superscript"/>
          <w:lang w:val="en-GB"/>
        </w:rPr>
        <w:t>+</w:t>
      </w:r>
      <w:r w:rsidRPr="00200590">
        <w:rPr>
          <w:lang w:val="en-GB"/>
        </w:rPr>
        <w:t xml:space="preserve"> Th1v-cells can recognize tumor-associated antigens (TAA</w:t>
      </w:r>
      <w:r w:rsidRPr="00C83B38">
        <w:rPr>
          <w:highlight w:val="yellow"/>
          <w:lang w:val="en-GB"/>
        </w:rPr>
        <w:t>s</w:t>
      </w:r>
      <w:r w:rsidRPr="00200590">
        <w:rPr>
          <w:lang w:val="en-GB"/>
        </w:rPr>
        <w:t>) and kill melanoma cells via production of IFN-</w:t>
      </w:r>
      <w:r w:rsidRPr="00200590">
        <w:rPr>
          <w:rFonts w:cstheme="minorHAnsi"/>
          <w:lang w:val="en-GB"/>
        </w:rPr>
        <w:t xml:space="preserve">γ, perforin and </w:t>
      </w:r>
      <w:r w:rsidRPr="00C83B38">
        <w:rPr>
          <w:rFonts w:cstheme="minorHAnsi"/>
          <w:highlight w:val="yellow"/>
          <w:lang w:val="en-GB"/>
        </w:rPr>
        <w:t>g</w:t>
      </w:r>
      <w:r w:rsidRPr="00200590">
        <w:rPr>
          <w:rFonts w:cstheme="minorHAnsi"/>
          <w:lang w:val="en-GB"/>
        </w:rPr>
        <w:t>ranzyme B. Via the CCL2/CCR2-pathway, unconventional γδ T-cells can recognize tumor-specific ligands. Presence of γδ2 is correlated to good prognosis compared to the presence of γδ1 T-cells, which is linked to bad prognosis. Responders to anti-PD-1 therapy increase CD8</w:t>
      </w:r>
      <w:r w:rsidRPr="00200590">
        <w:rPr>
          <w:rFonts w:cstheme="minorHAnsi"/>
          <w:vertAlign w:val="superscript"/>
          <w:lang w:val="en-GB"/>
        </w:rPr>
        <w:t>+</w:t>
      </w:r>
      <w:r w:rsidRPr="00200590">
        <w:rPr>
          <w:rFonts w:cstheme="minorHAnsi"/>
          <w:lang w:val="en-GB"/>
        </w:rPr>
        <w:t xml:space="preserve"> T-cells and mucosal associated invariant (MAIT) T-cells.</w:t>
      </w:r>
    </w:p>
    <w:p w14:paraId="68562888" w14:textId="77777777" w:rsidR="00200590" w:rsidRPr="00200590" w:rsidRDefault="00200590" w:rsidP="00200590">
      <w:pPr>
        <w:spacing w:line="360" w:lineRule="auto"/>
        <w:jc w:val="both"/>
        <w:rPr>
          <w:lang w:val="en-GB"/>
        </w:rPr>
      </w:pPr>
    </w:p>
    <w:p w14:paraId="4C5DEA35" w14:textId="77777777" w:rsidR="00200590" w:rsidRPr="00200590" w:rsidRDefault="00200590" w:rsidP="00200590">
      <w:pPr>
        <w:spacing w:line="360" w:lineRule="auto"/>
        <w:jc w:val="both"/>
      </w:pPr>
      <w:r w:rsidRPr="00200590">
        <w:t xml:space="preserve">CLA: cutaneous lymphocyte-associated antigen; CTLA4: </w:t>
      </w:r>
      <w:r w:rsidRPr="00C83B38">
        <w:rPr>
          <w:highlight w:val="yellow"/>
        </w:rPr>
        <w:t>c</w:t>
      </w:r>
      <w:r w:rsidRPr="00200590">
        <w:t>ytotoxic T-</w:t>
      </w:r>
      <w:r w:rsidRPr="00C83B38">
        <w:rPr>
          <w:highlight w:val="yellow"/>
        </w:rPr>
        <w:t>l</w:t>
      </w:r>
      <w:r w:rsidRPr="00200590">
        <w:t xml:space="preserve">ymphocyte </w:t>
      </w:r>
      <w:r w:rsidRPr="00C83B38">
        <w:rPr>
          <w:highlight w:val="yellow"/>
        </w:rPr>
        <w:t>a</w:t>
      </w:r>
      <w:r w:rsidRPr="00200590">
        <w:t xml:space="preserve">ssociated </w:t>
      </w:r>
      <w:r w:rsidRPr="00C83B38">
        <w:rPr>
          <w:highlight w:val="yellow"/>
        </w:rPr>
        <w:t>antigen</w:t>
      </w:r>
      <w:r w:rsidRPr="00200590">
        <w:t xml:space="preserve"> 4; </w:t>
      </w:r>
      <w:r w:rsidRPr="00200590">
        <w:rPr>
          <w:lang w:val="en-GB"/>
        </w:rPr>
        <w:t>IFN-</w:t>
      </w:r>
      <w:r w:rsidRPr="00200590">
        <w:rPr>
          <w:rFonts w:cstheme="minorHAnsi"/>
          <w:lang w:val="en-GB"/>
        </w:rPr>
        <w:t>γ: interferon-gamma;</w:t>
      </w:r>
      <w:r w:rsidRPr="00200590">
        <w:t xml:space="preserve"> ILC: innate lymphoid cell; iNKT: invariant natural killer T; LT4: </w:t>
      </w:r>
      <w:r w:rsidRPr="00C83B38">
        <w:rPr>
          <w:highlight w:val="yellow"/>
        </w:rPr>
        <w:t>l</w:t>
      </w:r>
      <w:r w:rsidRPr="00200590">
        <w:t xml:space="preserve">eukotriene 4; MAIT: mucosal associated invariant </w:t>
      </w:r>
      <w:r w:rsidRPr="00C83B38">
        <w:rPr>
          <w:highlight w:val="yellow"/>
        </w:rPr>
        <w:t>T</w:t>
      </w:r>
      <w:r w:rsidRPr="00200590">
        <w:t xml:space="preserve">; MHC: major histocompatibility complex; PGD2: Prostaglandin D2; TAA: tumor-associate antigen; Th: T helper; Treg: </w:t>
      </w:r>
      <w:r w:rsidRPr="00C83B38">
        <w:rPr>
          <w:highlight w:val="yellow"/>
        </w:rPr>
        <w:t>r</w:t>
      </w:r>
      <w:r w:rsidRPr="00200590">
        <w:t>egulatory T-cell; T</w:t>
      </w:r>
      <w:r w:rsidRPr="00200590">
        <w:rPr>
          <w:vertAlign w:val="subscript"/>
        </w:rPr>
        <w:t>RM</w:t>
      </w:r>
      <w:r w:rsidRPr="00200590">
        <w:t xml:space="preserve">: </w:t>
      </w:r>
      <w:r w:rsidRPr="00C83B38">
        <w:rPr>
          <w:highlight w:val="yellow"/>
        </w:rPr>
        <w:t>t</w:t>
      </w:r>
      <w:r w:rsidRPr="00200590">
        <w:t>issue-residing memory T; TSLP: thymic stromal lymphopoietin.</w:t>
      </w:r>
    </w:p>
    <w:p w14:paraId="49EED64F" w14:textId="77777777" w:rsidR="00200590" w:rsidRPr="00200590" w:rsidRDefault="00200590" w:rsidP="00200590">
      <w:pPr>
        <w:spacing w:line="360" w:lineRule="auto"/>
        <w:jc w:val="both"/>
      </w:pPr>
    </w:p>
    <w:p w14:paraId="6AA0737B" w14:textId="77777777" w:rsidR="00F41F89" w:rsidRDefault="00F41F89"/>
    <w:sectPr w:rsidR="00F41F89" w:rsidSect="009A317D">
      <w:pgSz w:w="12240" w:h="15840"/>
      <w:pgMar w:top="1440" w:right="1440" w:bottom="1440" w:left="1440" w:header="708" w:footer="708" w:gutter="0"/>
      <w:lnNumType w:countBy="1" w:restart="continuous"/>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Karine BRECKPOT" w:date="2021-08-19T07:56:00Z" w:initials="KB">
    <w:p w14:paraId="3C99A4FC" w14:textId="0480BF81" w:rsidR="00674EEB" w:rsidRDefault="00674EEB">
      <w:pPr>
        <w:pStyle w:val="Tekstopmerking"/>
      </w:pPr>
      <w:r>
        <w:rPr>
          <w:rStyle w:val="Verwijzingopmerking"/>
        </w:rPr>
        <w:annotationRef/>
      </w:r>
      <w:r>
        <w:t>Kan deze nog toegevoegd worden?</w:t>
      </w:r>
    </w:p>
  </w:comment>
  <w:comment w:id="1" w:author="Wijk, F. van (Femke)" w:date="2021-08-13T16:39:00Z" w:initials="WFv(">
    <w:p w14:paraId="536C26ED" w14:textId="02648321" w:rsidR="007D3D34" w:rsidRDefault="007D3D34">
      <w:pPr>
        <w:pStyle w:val="Tekstopmerking"/>
      </w:pPr>
      <w:r>
        <w:rPr>
          <w:rStyle w:val="Verwijzingopmerking"/>
        </w:rPr>
        <w:annotationRef/>
      </w:r>
      <w:r>
        <w:t xml:space="preserve">Of play a role in? </w:t>
      </w:r>
    </w:p>
  </w:comment>
  <w:comment w:id="2" w:author="Edward Knol" w:date="2021-08-15T17:26:00Z" w:initials="EK">
    <w:p w14:paraId="70CFD1E1" w14:textId="530A96AC" w:rsidR="007D3D34" w:rsidRDefault="007D3D34">
      <w:pPr>
        <w:pStyle w:val="Tekstopmerking"/>
      </w:pPr>
      <w:r>
        <w:rPr>
          <w:rStyle w:val="Verwijzingopmerking"/>
        </w:rPr>
        <w:annotationRef/>
      </w:r>
      <w:r>
        <w:t>Voorkeur “play a role in”</w:t>
      </w:r>
    </w:p>
  </w:comment>
  <w:comment w:id="3" w:author="Edward Knol" w:date="2021-08-15T17:32:00Z" w:initials="EK">
    <w:p w14:paraId="61F8D372" w14:textId="09526C92" w:rsidR="007D3D34" w:rsidRPr="00EA6BDA" w:rsidRDefault="007D3D34">
      <w:pPr>
        <w:pStyle w:val="Tekstopmerking"/>
        <w:rPr>
          <w:lang w:val="nl-NL"/>
        </w:rPr>
      </w:pPr>
      <w:r>
        <w:rPr>
          <w:rStyle w:val="Verwijzingopmerking"/>
        </w:rPr>
        <w:annotationRef/>
      </w:r>
      <w:r w:rsidRPr="00EA6BDA">
        <w:rPr>
          <w:lang w:val="nl-NL"/>
        </w:rPr>
        <w:t>Zo volgend de teks</w:t>
      </w:r>
      <w:r>
        <w:rPr>
          <w:lang w:val="nl-NL"/>
        </w:rPr>
        <w:t>t:</w:t>
      </w:r>
      <w:r w:rsidRPr="00EA6BDA">
        <w:rPr>
          <w:lang w:val="nl-NL"/>
        </w:rPr>
        <w:t>eerst T</w:t>
      </w:r>
      <w:r>
        <w:rPr>
          <w:lang w:val="nl-NL"/>
        </w:rPr>
        <w:t>Fs dan cytokines</w:t>
      </w:r>
    </w:p>
  </w:comment>
  <w:comment w:id="4" w:author="Cleo GOYVAERTS" w:date="2021-08-16T18:31:00Z" w:initials="CG">
    <w:p w14:paraId="3674CA4C" w14:textId="1E663F7D" w:rsidR="00A415B2" w:rsidRPr="00A415B2" w:rsidRDefault="00A415B2">
      <w:pPr>
        <w:pStyle w:val="Tekstopmerking"/>
        <w:rPr>
          <w:lang w:val="nl-BE"/>
        </w:rPr>
      </w:pPr>
      <w:r>
        <w:rPr>
          <w:rStyle w:val="Verwijzingopmerking"/>
        </w:rPr>
        <w:annotationRef/>
      </w:r>
      <w:r w:rsidRPr="00A415B2">
        <w:rPr>
          <w:lang w:val="nl-BE"/>
        </w:rPr>
        <w:t>De paragraaf eerder opde</w:t>
      </w:r>
      <w:r>
        <w:rPr>
          <w:lang w:val="nl-BE"/>
        </w:rPr>
        <w:t>len zodat TRM er het onderwerp van is? Voorheen begreep ik de paragraaf opdeling niet goed.</w:t>
      </w:r>
    </w:p>
  </w:comment>
  <w:comment w:id="5" w:author="Karine BRECKPOT" w:date="2021-08-19T07:34:00Z" w:initials="KB">
    <w:p w14:paraId="07032905" w14:textId="58F7B694" w:rsidR="00584419" w:rsidRDefault="00584419">
      <w:pPr>
        <w:pStyle w:val="Tekstopmerking"/>
      </w:pPr>
      <w:r>
        <w:rPr>
          <w:rStyle w:val="Verwijzingopmerking"/>
        </w:rPr>
        <w:annotationRef/>
      </w:r>
      <w:r>
        <w:t>Waarom dit niet vervangen door “NKT</w:t>
      </w:r>
      <w:r w:rsidR="001220D9">
        <w:t>-</w:t>
      </w:r>
      <w:r>
        <w:t>cells”?</w:t>
      </w:r>
    </w:p>
  </w:comment>
  <w:comment w:id="6" w:author="Wijk, F. van (Femke)" w:date="2021-08-13T16:50:00Z" w:initials="WFv(">
    <w:p w14:paraId="19BF38FE" w14:textId="147CBC86" w:rsidR="007D3D34" w:rsidRPr="00AB05A1" w:rsidRDefault="007D3D34">
      <w:pPr>
        <w:pStyle w:val="Tekstopmerking"/>
        <w:rPr>
          <w:lang w:val="nl-NL"/>
        </w:rPr>
      </w:pPr>
      <w:r>
        <w:rPr>
          <w:rStyle w:val="Verwijzingopmerking"/>
        </w:rPr>
        <w:annotationRef/>
      </w:r>
      <w:r w:rsidRPr="00AB05A1">
        <w:rPr>
          <w:lang w:val="nl-NL"/>
        </w:rPr>
        <w:t xml:space="preserve">And acute? </w:t>
      </w:r>
    </w:p>
  </w:comment>
  <w:comment w:id="7" w:author="Cleo GOYVAERTS" w:date="2021-08-17T07:55:00Z" w:initials="CG">
    <w:p w14:paraId="0D08814E" w14:textId="67D10FE8" w:rsidR="00C84E29" w:rsidRPr="00C84E29" w:rsidRDefault="00C84E29">
      <w:pPr>
        <w:pStyle w:val="Tekstopmerking"/>
        <w:rPr>
          <w:lang w:val="nl-BE"/>
        </w:rPr>
      </w:pPr>
      <w:r>
        <w:rPr>
          <w:rStyle w:val="Verwijzingopmerking"/>
        </w:rPr>
        <w:annotationRef/>
      </w:r>
      <w:r w:rsidRPr="00C84E29">
        <w:rPr>
          <w:lang w:val="nl-BE"/>
        </w:rPr>
        <w:t>H</w:t>
      </w:r>
      <w:r>
        <w:rPr>
          <w:lang w:val="nl-BE"/>
        </w:rPr>
        <w:t>eb dit wat ingekort omdat dit boven al uit</w:t>
      </w:r>
      <w:r w:rsidR="00FD36AE">
        <w:rPr>
          <w:noProof/>
          <w:lang w:val="nl-BE"/>
        </w:rPr>
        <w:t>gebreid uitgeled werd.</w:t>
      </w:r>
    </w:p>
  </w:comment>
  <w:comment w:id="8" w:author="Cleo GOYVAERTS" w:date="2021-08-17T08:07:00Z" w:initials="CG">
    <w:p w14:paraId="59E31B0E" w14:textId="27E85E4E" w:rsidR="00D66F52" w:rsidRPr="00D66F52" w:rsidRDefault="00D66F52">
      <w:pPr>
        <w:pStyle w:val="Tekstopmerking"/>
        <w:rPr>
          <w:lang w:val="nl-BE"/>
        </w:rPr>
      </w:pPr>
      <w:r>
        <w:rPr>
          <w:rStyle w:val="Verwijzingopmerking"/>
        </w:rPr>
        <w:annotationRef/>
      </w:r>
      <w:r w:rsidRPr="00D66F52">
        <w:rPr>
          <w:rStyle w:val="Verwijzingopmerking"/>
          <w:lang w:val="nl-BE"/>
        </w:rPr>
        <w:t xml:space="preserve">Kan je hier ook </w:t>
      </w:r>
      <w:r>
        <w:rPr>
          <w:rStyle w:val="Verwijzingopmerking"/>
          <w:lang w:val="nl-BE"/>
        </w:rPr>
        <w:t>nog weglaten eventueel aangezien dit reeds in de eerste zin van deze paragraaf staat.</w:t>
      </w:r>
    </w:p>
  </w:comment>
  <w:comment w:id="9" w:author="Wijk, F. van (Femke)" w:date="2021-08-13T16:53:00Z" w:initials="WFv(">
    <w:p w14:paraId="30A116DF" w14:textId="346F51CB" w:rsidR="007D3D34" w:rsidRPr="00AB05A1" w:rsidRDefault="007D3D34">
      <w:pPr>
        <w:pStyle w:val="Tekstopmerking"/>
        <w:rPr>
          <w:lang w:val="nl-NL"/>
        </w:rPr>
      </w:pPr>
      <w:r>
        <w:rPr>
          <w:rStyle w:val="Verwijzingopmerking"/>
        </w:rPr>
        <w:annotationRef/>
      </w:r>
      <w:r w:rsidRPr="00AB05A1">
        <w:rPr>
          <w:lang w:val="nl-NL"/>
        </w:rPr>
        <w:t xml:space="preserve">Zou denk ik wegkunnen. </w:t>
      </w:r>
    </w:p>
  </w:comment>
  <w:comment w:id="10" w:author="Edward Knol" w:date="2021-08-15T17:55:00Z" w:initials="EK">
    <w:p w14:paraId="38A12069" w14:textId="163B5363" w:rsidR="007D3D34" w:rsidRPr="00193AB3" w:rsidRDefault="007D3D34">
      <w:pPr>
        <w:pStyle w:val="Tekstopmerking"/>
        <w:rPr>
          <w:lang w:val="nl-NL"/>
        </w:rPr>
      </w:pPr>
      <w:r>
        <w:rPr>
          <w:rStyle w:val="Verwijzingopmerking"/>
        </w:rPr>
        <w:annotationRef/>
      </w:r>
      <w:r w:rsidRPr="00193AB3">
        <w:rPr>
          <w:lang w:val="nl-NL"/>
        </w:rPr>
        <w:t>Mee eens. E</w:t>
      </w:r>
      <w:r>
        <w:rPr>
          <w:lang w:val="nl-NL"/>
        </w:rPr>
        <w:t>igenlijk moet dit iets meer worden uitgelegd, maar gezien de ruimte is het beter om dit geheel te verwijderen.</w:t>
      </w:r>
    </w:p>
  </w:comment>
  <w:comment w:id="11" w:author="Cleo GOYVAERTS" w:date="2021-08-17T08:13:00Z" w:initials="CG">
    <w:p w14:paraId="22482AEE" w14:textId="644EFEC5" w:rsidR="000B509C" w:rsidRPr="000B509C" w:rsidRDefault="000B509C">
      <w:pPr>
        <w:pStyle w:val="Tekstopmerking"/>
        <w:rPr>
          <w:lang w:val="nl-BE"/>
        </w:rPr>
      </w:pPr>
      <w:r>
        <w:rPr>
          <w:rStyle w:val="Verwijzingopmerking"/>
        </w:rPr>
        <w:annotationRef/>
      </w:r>
      <w:r w:rsidRPr="000B509C">
        <w:rPr>
          <w:lang w:val="nl-BE"/>
        </w:rPr>
        <w:t xml:space="preserve">Enig idee van percentage? </w:t>
      </w:r>
    </w:p>
  </w:comment>
  <w:comment w:id="12" w:author="Wijk, F. van (Femke)" w:date="2021-08-13T16:56:00Z" w:initials="WFv(">
    <w:p w14:paraId="70DC9DBE" w14:textId="43417781" w:rsidR="007D3D34" w:rsidRPr="00C61F2C" w:rsidRDefault="007D3D34">
      <w:pPr>
        <w:pStyle w:val="Tekstopmerking"/>
        <w:rPr>
          <w:lang w:val="nl-NL"/>
        </w:rPr>
      </w:pPr>
      <w:r>
        <w:rPr>
          <w:rStyle w:val="Verwijzingopmerking"/>
        </w:rPr>
        <w:annotationRef/>
      </w:r>
      <w:r w:rsidRPr="00C61F2C">
        <w:rPr>
          <w:lang w:val="nl-NL"/>
        </w:rPr>
        <w:t xml:space="preserve">Is het echt depletion of inhibition </w:t>
      </w:r>
    </w:p>
  </w:comment>
  <w:comment w:id="13" w:author="Edward Knol" w:date="2021-08-15T18:04:00Z" w:initials="EK">
    <w:p w14:paraId="2375A99E" w14:textId="6E719C4F" w:rsidR="007D3D34" w:rsidRDefault="007D3D34">
      <w:pPr>
        <w:pStyle w:val="Tekstopmerking"/>
      </w:pPr>
      <w:r>
        <w:rPr>
          <w:rStyle w:val="Verwijzingopmerking"/>
        </w:rPr>
        <w:annotationRef/>
      </w:r>
      <w:r>
        <w:t>Only depletion with anti-IL-13</w:t>
      </w:r>
    </w:p>
  </w:comment>
  <w:comment w:id="15" w:author="Wijk, F. van (Femke)" w:date="2021-08-13T17:00:00Z" w:initials="WFv(">
    <w:p w14:paraId="454211D8" w14:textId="5269AC51" w:rsidR="007D3D34" w:rsidRPr="0081661D" w:rsidRDefault="007D3D34">
      <w:pPr>
        <w:pStyle w:val="Tekstopmerking"/>
      </w:pPr>
      <w:r>
        <w:rPr>
          <w:rStyle w:val="Verwijzingopmerking"/>
        </w:rPr>
        <w:annotationRef/>
      </w:r>
      <w:r w:rsidRPr="0081661D">
        <w:rPr>
          <w:lang w:val="nl-NL"/>
        </w:rPr>
        <w:t xml:space="preserve">Dit geldt ook voor andere cytokines. </w:t>
      </w:r>
      <w:r>
        <w:rPr>
          <w:lang w:val="nl-NL"/>
        </w:rPr>
        <w:t>Je zou het iets in kunnen korten door alleen te zeggen: Binding of cytokines such as IL-4 and IL-13 results i</w:t>
      </w:r>
      <w:r w:rsidRPr="0081661D">
        <w:rPr>
          <w:lang w:val="nl-NL"/>
        </w:rPr>
        <w:t>n signaling via Janus kinase</w:t>
      </w:r>
      <w:r>
        <w:rPr>
          <w:lang w:val="nl-NL"/>
        </w:rPr>
        <w:t>s</w:t>
      </w:r>
      <w:r w:rsidRPr="0081661D">
        <w:rPr>
          <w:lang w:val="nl-NL"/>
        </w:rPr>
        <w:t xml:space="preserve"> (JAK</w:t>
      </w:r>
      <w:r>
        <w:rPr>
          <w:lang w:val="nl-NL"/>
        </w:rPr>
        <w:t>s</w:t>
      </w:r>
      <w:r w:rsidRPr="0081661D">
        <w:rPr>
          <w:lang w:val="nl-NL"/>
        </w:rPr>
        <w:t>)</w:t>
      </w:r>
      <w:r>
        <w:rPr>
          <w:lang w:val="nl-NL"/>
        </w:rPr>
        <w:t xml:space="preserve">. </w:t>
      </w:r>
      <w:r w:rsidRPr="0081661D">
        <w:t>JAK1/Jak3 inhib</w:t>
      </w:r>
      <w:r w:rsidR="00584419">
        <w:t>i</w:t>
      </w:r>
      <w:r w:rsidRPr="0081661D">
        <w:t>tors have also been proven to</w:t>
      </w:r>
      <w:r>
        <w:t xml:space="preserve"> b</w:t>
      </w:r>
      <w:r w:rsidRPr="0081661D">
        <w:t xml:space="preserve">e efficacious in </w:t>
      </w:r>
      <w:r>
        <w:t xml:space="preserve">AD. </w:t>
      </w:r>
    </w:p>
  </w:comment>
  <w:comment w:id="16" w:author="Edward Knol" w:date="2021-08-15T18:04:00Z" w:initials="EK">
    <w:p w14:paraId="47D2694B" w14:textId="7E4D9B96" w:rsidR="007D3D34" w:rsidRPr="00B05FCA" w:rsidRDefault="007D3D34">
      <w:pPr>
        <w:pStyle w:val="Tekstopmerking"/>
        <w:rPr>
          <w:lang w:val="nl-NL"/>
        </w:rPr>
      </w:pPr>
      <w:r>
        <w:rPr>
          <w:rStyle w:val="Verwijzingopmerking"/>
        </w:rPr>
        <w:annotationRef/>
      </w:r>
      <w:r w:rsidRPr="00B05FCA">
        <w:rPr>
          <w:lang w:val="nl-NL"/>
        </w:rPr>
        <w:t>OK</w:t>
      </w:r>
    </w:p>
  </w:comment>
  <w:comment w:id="17" w:author="Cleo GOYVAERTS" w:date="2021-08-17T08:15:00Z" w:initials="CG">
    <w:p w14:paraId="7E8491F9" w14:textId="1404B604" w:rsidR="000B509C" w:rsidRPr="000B509C" w:rsidRDefault="000B509C">
      <w:pPr>
        <w:pStyle w:val="Tekstopmerking"/>
        <w:rPr>
          <w:lang w:val="nl-BE"/>
        </w:rPr>
      </w:pPr>
      <w:r>
        <w:rPr>
          <w:rStyle w:val="Verwijzingopmerking"/>
        </w:rPr>
        <w:annotationRef/>
      </w:r>
      <w:r w:rsidRPr="000B509C">
        <w:rPr>
          <w:lang w:val="nl-BE"/>
        </w:rPr>
        <w:t>Zou dit ook inkorten omdat we de intracytoplasmatische signalling ook niet bespreken voor alle andere cytokines die in de review aan bod komen…</w:t>
      </w:r>
    </w:p>
  </w:comment>
  <w:comment w:id="18" w:author="Karine BRECKPOT" w:date="2021-08-19T07:41:00Z" w:initials="KB">
    <w:p w14:paraId="7E7178BF" w14:textId="1B9D3ABE" w:rsidR="00B5399B" w:rsidRDefault="00B5399B">
      <w:pPr>
        <w:pStyle w:val="Tekstopmerking"/>
      </w:pPr>
      <w:r>
        <w:rPr>
          <w:rStyle w:val="Verwijzingopmerking"/>
        </w:rPr>
        <w:annotationRef/>
      </w:r>
      <w:r>
        <w:t>De ingekorte versie van Femke is ook duidelijker in boodschap.</w:t>
      </w:r>
    </w:p>
  </w:comment>
  <w:comment w:id="14" w:author="Wijk, F. van (Femke)" w:date="2021-08-13T17:03:00Z" w:initials="WFv(">
    <w:p w14:paraId="3296B62E" w14:textId="6E1C2E32" w:rsidR="007D3D34" w:rsidRPr="00AB05A1" w:rsidRDefault="007D3D34">
      <w:pPr>
        <w:pStyle w:val="Tekstopmerking"/>
        <w:rPr>
          <w:lang w:val="nl-NL"/>
        </w:rPr>
      </w:pPr>
      <w:r>
        <w:rPr>
          <w:rStyle w:val="Verwijzingopmerking"/>
        </w:rPr>
        <w:annotationRef/>
      </w:r>
      <w:r w:rsidRPr="00AB05A1">
        <w:rPr>
          <w:lang w:val="nl-NL"/>
        </w:rPr>
        <w:t>Zie comment hieronder</w:t>
      </w:r>
    </w:p>
  </w:comment>
  <w:comment w:id="19" w:author="Wijk, F. van (Femke)" w:date="2021-08-13T17:04:00Z" w:initials="WFv(">
    <w:p w14:paraId="740B06A1" w14:textId="44FB9A23" w:rsidR="007D3D34" w:rsidRPr="0081661D" w:rsidRDefault="007D3D34">
      <w:pPr>
        <w:pStyle w:val="Tekstopmerking"/>
        <w:rPr>
          <w:lang w:val="nl-NL"/>
        </w:rPr>
      </w:pPr>
      <w:r>
        <w:rPr>
          <w:rStyle w:val="Verwijzingopmerking"/>
        </w:rPr>
        <w:annotationRef/>
      </w:r>
      <w:r w:rsidRPr="0081661D">
        <w:rPr>
          <w:lang w:val="nl-NL"/>
        </w:rPr>
        <w:t xml:space="preserve">Dit is natuurlijk interessant onderzoek :-) maar staat denk ik </w:t>
      </w:r>
      <w:r>
        <w:rPr>
          <w:lang w:val="nl-NL"/>
        </w:rPr>
        <w:t>wel weer wat verder af van T cells in de skin. Je zou dit dus eventueel weg kunnen laten.</w:t>
      </w:r>
    </w:p>
  </w:comment>
  <w:comment w:id="20" w:author="Edward Knol" w:date="2021-08-15T18:05:00Z" w:initials="EK">
    <w:p w14:paraId="50605391" w14:textId="05D3056B" w:rsidR="007D3D34" w:rsidRPr="00470037" w:rsidRDefault="007D3D34">
      <w:pPr>
        <w:pStyle w:val="Tekstopmerking"/>
        <w:rPr>
          <w:lang w:val="nl-NL"/>
        </w:rPr>
      </w:pPr>
      <w:r>
        <w:rPr>
          <w:rStyle w:val="Verwijzingopmerking"/>
        </w:rPr>
        <w:annotationRef/>
      </w:r>
      <w:r w:rsidRPr="00470037">
        <w:rPr>
          <w:lang w:val="nl-NL"/>
        </w:rPr>
        <w:t xml:space="preserve">Zou het er in laten . </w:t>
      </w:r>
      <w:r>
        <w:rPr>
          <w:lang w:val="nl-NL"/>
        </w:rPr>
        <w:t>In de allergie wordt gezocht naar goede endotypes voor therapie. Komt uit asthma, maar dit moet ook naar AD worden vertaald</w:t>
      </w:r>
    </w:p>
  </w:comment>
  <w:comment w:id="21" w:author="Cleo GOYVAERTS" w:date="2021-08-17T08:18:00Z" w:initials="CG">
    <w:p w14:paraId="1CC177AF" w14:textId="2A389FC0" w:rsidR="000B509C" w:rsidRPr="000B509C" w:rsidRDefault="000B509C">
      <w:pPr>
        <w:pStyle w:val="Tekstopmerking"/>
        <w:rPr>
          <w:lang w:val="nl-BE"/>
        </w:rPr>
      </w:pPr>
      <w:r>
        <w:rPr>
          <w:rStyle w:val="Verwijzingopmerking"/>
        </w:rPr>
        <w:annotationRef/>
      </w:r>
      <w:r w:rsidRPr="000B509C">
        <w:rPr>
          <w:lang w:val="nl-BE"/>
        </w:rPr>
        <w:t xml:space="preserve">Ik heb in de review af en toe ‘in the skin’ weggehaald aangezien het </w:t>
      </w:r>
      <w:r>
        <w:rPr>
          <w:lang w:val="nl-BE"/>
        </w:rPr>
        <w:t>(</w:t>
      </w:r>
      <w:r w:rsidRPr="000B509C">
        <w:rPr>
          <w:lang w:val="nl-BE"/>
        </w:rPr>
        <w:t>denk ik</w:t>
      </w:r>
      <w:r>
        <w:rPr>
          <w:lang w:val="nl-BE"/>
        </w:rPr>
        <w:t>)</w:t>
      </w:r>
      <w:r w:rsidRPr="000B509C">
        <w:rPr>
          <w:lang w:val="nl-BE"/>
        </w:rPr>
        <w:t xml:space="preserve"> wel duidelijk is dat we het over de huid hebben</w:t>
      </w:r>
      <w:r>
        <w:rPr>
          <w:lang w:val="nl-BE"/>
        </w:rPr>
        <w:t>. Zeker ook bij bespreking van huidziektes.</w:t>
      </w:r>
    </w:p>
  </w:comment>
  <w:comment w:id="22" w:author="Cleo GOYVAERTS" w:date="2021-08-17T08:22:00Z" w:initials="CG">
    <w:p w14:paraId="3B8ABA9A" w14:textId="5CD94F18" w:rsidR="002F0C47" w:rsidRPr="002F0C47" w:rsidRDefault="002F0C47">
      <w:pPr>
        <w:pStyle w:val="Tekstopmerking"/>
        <w:rPr>
          <w:lang w:val="nl-BE"/>
        </w:rPr>
      </w:pPr>
      <w:r>
        <w:rPr>
          <w:rStyle w:val="Verwijzingopmerking"/>
        </w:rPr>
        <w:annotationRef/>
      </w:r>
      <w:r w:rsidRPr="002F0C47">
        <w:rPr>
          <w:lang w:val="nl-BE"/>
        </w:rPr>
        <w:t>Misschien ook weghaalbaar?</w:t>
      </w:r>
    </w:p>
  </w:comment>
  <w:comment w:id="23" w:author="Edward Knol" w:date="2021-08-15T18:24:00Z" w:initials="EK">
    <w:p w14:paraId="3941C622" w14:textId="77777777" w:rsidR="007D3D34" w:rsidRPr="002F0C47" w:rsidRDefault="007D3D34" w:rsidP="00B05FCA">
      <w:pPr>
        <w:shd w:val="clear" w:color="auto" w:fill="FFFFFF"/>
        <w:spacing w:before="100" w:beforeAutospacing="1" w:after="100" w:afterAutospacing="1" w:line="240" w:lineRule="auto"/>
        <w:rPr>
          <w:rStyle w:val="id-label"/>
          <w:rFonts w:ascii="Segoe UI" w:hAnsi="Segoe UI" w:cs="Segoe UI"/>
          <w:color w:val="212121"/>
          <w:lang w:val="nl-BE"/>
        </w:rPr>
      </w:pPr>
      <w:r w:rsidRPr="002F0C47">
        <w:rPr>
          <w:rStyle w:val="id-label"/>
          <w:rFonts w:ascii="Segoe UI" w:hAnsi="Segoe UI" w:cs="Segoe UI"/>
          <w:color w:val="212121"/>
          <w:lang w:val="nl-BE"/>
        </w:rPr>
        <w:t xml:space="preserve">Maurer et al, JACI practive, 2021 </w:t>
      </w:r>
    </w:p>
    <w:p w14:paraId="4D7A7E10" w14:textId="711763E9" w:rsidR="007D3D34" w:rsidRPr="00BB0809" w:rsidRDefault="007D3D34" w:rsidP="00B05FCA">
      <w:pPr>
        <w:shd w:val="clear" w:color="auto" w:fill="FFFFFF"/>
        <w:spacing w:before="100" w:beforeAutospacing="1" w:after="100" w:afterAutospacing="1" w:line="240" w:lineRule="auto"/>
        <w:rPr>
          <w:rFonts w:ascii="Segoe UI" w:hAnsi="Segoe UI" w:cs="Segoe UI"/>
          <w:color w:val="212121"/>
          <w:lang w:val="nl-BE"/>
        </w:rPr>
      </w:pPr>
      <w:r>
        <w:rPr>
          <w:rStyle w:val="Verwijzingopmerking"/>
        </w:rPr>
        <w:annotationRef/>
      </w:r>
      <w:r w:rsidRPr="00BB0809">
        <w:rPr>
          <w:rStyle w:val="id-label"/>
          <w:rFonts w:ascii="Segoe UI" w:hAnsi="Segoe UI" w:cs="Segoe UI"/>
          <w:color w:val="212121"/>
          <w:lang w:val="nl-BE"/>
        </w:rPr>
        <w:t>PMID: </w:t>
      </w:r>
      <w:r w:rsidRPr="00BB0809">
        <w:rPr>
          <w:rStyle w:val="Zwaar"/>
          <w:rFonts w:ascii="Segoe UI" w:hAnsi="Segoe UI" w:cs="Segoe UI"/>
          <w:b w:val="0"/>
          <w:bCs w:val="0"/>
          <w:color w:val="212121"/>
          <w:lang w:val="nl-BE"/>
        </w:rPr>
        <w:t xml:space="preserve">33685605 </w:t>
      </w:r>
      <w:r w:rsidRPr="00BB0809">
        <w:rPr>
          <w:rFonts w:ascii="Segoe UI" w:hAnsi="Segoe UI" w:cs="Segoe UI"/>
          <w:color w:val="212121"/>
          <w:lang w:val="nl-BE"/>
        </w:rPr>
        <w:t> </w:t>
      </w:r>
      <w:r w:rsidRPr="00BB0809">
        <w:rPr>
          <w:rStyle w:val="id-label"/>
          <w:rFonts w:ascii="Segoe UI" w:hAnsi="Segoe UI" w:cs="Segoe UI"/>
          <w:color w:val="212121"/>
          <w:lang w:val="nl-BE"/>
        </w:rPr>
        <w:t>DOI: </w:t>
      </w:r>
      <w:hyperlink r:id="rId1" w:tgtFrame="_blank" w:history="1">
        <w:r w:rsidRPr="00BB0809">
          <w:rPr>
            <w:rStyle w:val="Hyperlink"/>
            <w:rFonts w:ascii="Segoe UI" w:hAnsi="Segoe UI" w:cs="Segoe UI"/>
            <w:color w:val="0071BC"/>
            <w:lang w:val="nl-BE"/>
          </w:rPr>
          <w:t>10.1016/j.jaip.2020.11.043</w:t>
        </w:r>
      </w:hyperlink>
    </w:p>
    <w:p w14:paraId="624E756E" w14:textId="76FBE303" w:rsidR="007D3D34" w:rsidRPr="00BB0809" w:rsidRDefault="007D3D34">
      <w:pPr>
        <w:pStyle w:val="Tekstopmerking"/>
        <w:rPr>
          <w:lang w:val="nl-BE"/>
        </w:rPr>
      </w:pPr>
    </w:p>
  </w:comment>
  <w:comment w:id="24" w:author="Cleo GOYVAERTS" w:date="2021-08-17T08:48:00Z" w:initials="CG">
    <w:p w14:paraId="5FE7C805" w14:textId="2B912AB0" w:rsidR="003352DA" w:rsidRPr="003352DA" w:rsidRDefault="003352DA">
      <w:pPr>
        <w:pStyle w:val="Tekstopmerking"/>
        <w:rPr>
          <w:lang w:val="nl-BE"/>
        </w:rPr>
      </w:pPr>
      <w:r>
        <w:rPr>
          <w:rStyle w:val="Verwijzingopmerking"/>
        </w:rPr>
        <w:annotationRef/>
      </w:r>
      <w:r w:rsidRPr="003352DA">
        <w:rPr>
          <w:lang w:val="nl-BE"/>
        </w:rPr>
        <w:t>Mergen?</w:t>
      </w:r>
    </w:p>
  </w:comment>
  <w:comment w:id="25" w:author="Karine BRECKPOT" w:date="2021-08-19T07:51:00Z" w:initials="KB">
    <w:p w14:paraId="20E9ADB6" w14:textId="77777777" w:rsidR="00674EEB" w:rsidRDefault="00674EEB">
      <w:pPr>
        <w:pStyle w:val="Tekstopmerking"/>
      </w:pPr>
      <w:r>
        <w:rPr>
          <w:rStyle w:val="Verwijzingopmerking"/>
        </w:rPr>
        <w:annotationRef/>
      </w:r>
      <w:r>
        <w:t xml:space="preserve">Is het nog mogelijk volgende recente review toe te voegen? </w:t>
      </w:r>
    </w:p>
    <w:p w14:paraId="43E863C6" w14:textId="76BA6546" w:rsidR="00674EEB" w:rsidRPr="00674EEB" w:rsidRDefault="00674EEB" w:rsidP="00674EEB">
      <w:pPr>
        <w:spacing w:after="0" w:line="240" w:lineRule="auto"/>
        <w:rPr>
          <w:rFonts w:ascii="Times New Roman" w:eastAsia="Times New Roman" w:hAnsi="Times New Roman" w:cs="Times New Roman"/>
          <w:sz w:val="24"/>
          <w:szCs w:val="24"/>
          <w:lang w:val="nl-BE" w:eastAsia="nl-NL"/>
        </w:rPr>
      </w:pPr>
      <w:r w:rsidRPr="00674EEB">
        <w:rPr>
          <w:rFonts w:ascii="Segoe UI" w:eastAsia="Times New Roman" w:hAnsi="Segoe UI" w:cs="Segoe UI"/>
          <w:color w:val="212121"/>
          <w:sz w:val="24"/>
          <w:szCs w:val="24"/>
          <w:shd w:val="clear" w:color="auto" w:fill="FFFFFF"/>
          <w:lang w:val="nl-BE" w:eastAsia="nl-NL"/>
        </w:rPr>
        <w:t xml:space="preserve">Hanssens H, Meeus F, </w:t>
      </w:r>
      <w:r>
        <w:rPr>
          <w:rFonts w:ascii="Segoe UI" w:eastAsia="Times New Roman" w:hAnsi="Segoe UI" w:cs="Segoe UI"/>
          <w:color w:val="212121"/>
          <w:sz w:val="24"/>
          <w:szCs w:val="24"/>
          <w:shd w:val="clear" w:color="auto" w:fill="FFFFFF"/>
          <w:lang w:val="nl-BE" w:eastAsia="nl-NL"/>
        </w:rPr>
        <w:t>et al</w:t>
      </w:r>
      <w:r w:rsidRPr="00674EEB">
        <w:rPr>
          <w:rFonts w:ascii="Segoe UI" w:eastAsia="Times New Roman" w:hAnsi="Segoe UI" w:cs="Segoe UI"/>
          <w:color w:val="212121"/>
          <w:sz w:val="24"/>
          <w:szCs w:val="24"/>
          <w:shd w:val="clear" w:color="auto" w:fill="FFFFFF"/>
          <w:lang w:val="nl-BE" w:eastAsia="nl-NL"/>
        </w:rPr>
        <w:t>. Med Res Rev. 2021 May 24. doi: 10.1002/med.21818. Epub ahead of print. PMID: 34028069.</w:t>
      </w:r>
    </w:p>
    <w:p w14:paraId="780C5CFE" w14:textId="73550D3C" w:rsidR="00674EEB" w:rsidRDefault="00674EEB">
      <w:pPr>
        <w:pStyle w:val="Tekstopmerking"/>
      </w:pPr>
    </w:p>
  </w:comment>
  <w:comment w:id="27" w:author="Cleo GOYVAERTS" w:date="2021-08-17T09:11:00Z" w:initials="CG">
    <w:p w14:paraId="18002131" w14:textId="044FF772" w:rsidR="00C85974" w:rsidRPr="00C85974" w:rsidRDefault="00C85974">
      <w:pPr>
        <w:pStyle w:val="Tekstopmerking"/>
        <w:rPr>
          <w:lang w:val="nl-BE"/>
        </w:rPr>
      </w:pPr>
      <w:r>
        <w:rPr>
          <w:rStyle w:val="Verwijzingopmerking"/>
        </w:rPr>
        <w:annotationRef/>
      </w:r>
      <w:r w:rsidRPr="00C85974">
        <w:rPr>
          <w:lang w:val="nl-BE"/>
        </w:rPr>
        <w:t>Refer</w:t>
      </w:r>
      <w:r>
        <w:rPr>
          <w:lang w:val="nl-BE"/>
        </w:rPr>
        <w:t>enties hier nog mergen.</w:t>
      </w:r>
    </w:p>
  </w:comment>
  <w:comment w:id="28" w:author="Wijk, F. van (Femke)" w:date="2021-08-13T17:13:00Z" w:initials="WFv(">
    <w:p w14:paraId="277EB29F" w14:textId="77777777" w:rsidR="00C85974" w:rsidRPr="007E53BF" w:rsidRDefault="00C85974" w:rsidP="00C85974">
      <w:pPr>
        <w:pStyle w:val="Tekstopmerking"/>
        <w:rPr>
          <w:lang w:val="nl-NL"/>
        </w:rPr>
      </w:pPr>
      <w:r>
        <w:rPr>
          <w:rStyle w:val="Verwijzingopmerking"/>
        </w:rPr>
        <w:annotationRef/>
      </w:r>
      <w:r w:rsidRPr="007E53BF">
        <w:rPr>
          <w:lang w:val="nl-NL"/>
        </w:rPr>
        <w:t xml:space="preserve">Is belangrijk voor cancer therapy maar staat wat verder af van de skin T cells dus zou eventueel wegkunnen. </w:t>
      </w:r>
    </w:p>
  </w:comment>
  <w:comment w:id="29" w:author="Wijk, F. van (Femke)" w:date="2021-08-13T17:20:00Z" w:initials="WFv(">
    <w:p w14:paraId="3B63A6C7" w14:textId="6889A4E6" w:rsidR="007D3D34" w:rsidRPr="00061740" w:rsidRDefault="007D3D34">
      <w:pPr>
        <w:pStyle w:val="Tekstopmerking"/>
        <w:rPr>
          <w:lang w:val="nl-NL"/>
        </w:rPr>
      </w:pPr>
      <w:r>
        <w:rPr>
          <w:rStyle w:val="Verwijzingopmerking"/>
        </w:rPr>
        <w:annotationRef/>
      </w:r>
      <w:r w:rsidRPr="00061740">
        <w:rPr>
          <w:lang w:val="nl-NL"/>
        </w:rPr>
        <w:t xml:space="preserve">Volgens mij ook een positieve correlatie </w:t>
      </w:r>
      <w:r>
        <w:rPr>
          <w:lang w:val="nl-NL"/>
        </w:rPr>
        <w:t xml:space="preserve">tussen iRAEs en treatment CI efficacy </w:t>
      </w:r>
    </w:p>
  </w:comment>
  <w:comment w:id="26" w:author="Cleo GOYVAERTS" w:date="2021-08-17T09:14:00Z" w:initials="CG">
    <w:p w14:paraId="7BB7650E" w14:textId="32630243" w:rsidR="00067CF1" w:rsidRPr="00067CF1" w:rsidRDefault="00067CF1">
      <w:pPr>
        <w:pStyle w:val="Tekstopmerking"/>
        <w:rPr>
          <w:lang w:val="nl-BE"/>
        </w:rPr>
      </w:pPr>
      <w:r>
        <w:rPr>
          <w:rStyle w:val="Verwijzingopmerking"/>
        </w:rPr>
        <w:annotationRef/>
      </w:r>
      <w:r w:rsidRPr="00067CF1">
        <w:rPr>
          <w:lang w:val="nl-BE"/>
        </w:rPr>
        <w:t>Heb dit stukje wat ingekort om het aantal woorden te beperken</w:t>
      </w:r>
      <w:r>
        <w:rPr>
          <w:lang w:val="nl-BE"/>
        </w:rPr>
        <w:t>, zeker ook aangezien het inderdaad wat van  de  T cel subset ‘essentie’ afleidde.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C99A4FC" w15:done="0"/>
  <w15:commentEx w15:paraId="536C26ED" w15:done="0"/>
  <w15:commentEx w15:paraId="70CFD1E1" w15:paraIdParent="536C26ED" w15:done="0"/>
  <w15:commentEx w15:paraId="61F8D372" w15:done="0"/>
  <w15:commentEx w15:paraId="3674CA4C" w15:done="0"/>
  <w15:commentEx w15:paraId="07032905" w15:done="0"/>
  <w15:commentEx w15:paraId="19BF38FE" w15:done="0"/>
  <w15:commentEx w15:paraId="0D08814E" w15:done="0"/>
  <w15:commentEx w15:paraId="59E31B0E" w15:done="0"/>
  <w15:commentEx w15:paraId="30A116DF" w15:done="0"/>
  <w15:commentEx w15:paraId="38A12069" w15:paraIdParent="30A116DF" w15:done="0"/>
  <w15:commentEx w15:paraId="22482AEE" w15:done="0"/>
  <w15:commentEx w15:paraId="70DC9DBE" w15:done="0"/>
  <w15:commentEx w15:paraId="2375A99E" w15:paraIdParent="70DC9DBE" w15:done="0"/>
  <w15:commentEx w15:paraId="454211D8" w15:done="0"/>
  <w15:commentEx w15:paraId="47D2694B" w15:paraIdParent="454211D8" w15:done="0"/>
  <w15:commentEx w15:paraId="7E8491F9" w15:paraIdParent="454211D8" w15:done="0"/>
  <w15:commentEx w15:paraId="7E7178BF" w15:paraIdParent="454211D8" w15:done="0"/>
  <w15:commentEx w15:paraId="3296B62E" w15:done="0"/>
  <w15:commentEx w15:paraId="740B06A1" w15:done="0"/>
  <w15:commentEx w15:paraId="50605391" w15:paraIdParent="740B06A1" w15:done="0"/>
  <w15:commentEx w15:paraId="1CC177AF" w15:done="0"/>
  <w15:commentEx w15:paraId="3B8ABA9A" w15:done="0"/>
  <w15:commentEx w15:paraId="624E756E" w15:done="0"/>
  <w15:commentEx w15:paraId="5FE7C805" w15:done="0"/>
  <w15:commentEx w15:paraId="780C5CFE" w15:done="0"/>
  <w15:commentEx w15:paraId="18002131" w15:done="0"/>
  <w15:commentEx w15:paraId="277EB29F" w15:done="0"/>
  <w15:commentEx w15:paraId="3B63A6C7" w15:done="0"/>
  <w15:commentEx w15:paraId="7BB7650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88D34" w16cex:dateUtc="2021-08-19T05:56:00Z"/>
  <w16cex:commentExtensible w16cex:durableId="24C3FF00" w16cex:dateUtc="2021-08-13T14:39:00Z"/>
  <w16cex:commentExtensible w16cex:durableId="24C3FF01" w16cex:dateUtc="2021-08-15T15:26:00Z"/>
  <w16cex:commentExtensible w16cex:durableId="24C3FF02" w16cex:dateUtc="2021-08-15T15:32:00Z"/>
  <w16cex:commentExtensible w16cex:durableId="24C52D73" w16cex:dateUtc="2021-08-16T16:31:00Z"/>
  <w16cex:commentExtensible w16cex:durableId="24C887F7" w16cex:dateUtc="2021-08-19T05:34:00Z"/>
  <w16cex:commentExtensible w16cex:durableId="24C3FF03" w16cex:dateUtc="2021-08-13T14:50:00Z"/>
  <w16cex:commentExtensible w16cex:durableId="24C5E9F1" w16cex:dateUtc="2021-08-17T05:55:00Z"/>
  <w16cex:commentExtensible w16cex:durableId="24C5ECB0" w16cex:dateUtc="2021-08-17T06:07:00Z"/>
  <w16cex:commentExtensible w16cex:durableId="24C3FF04" w16cex:dateUtc="2021-08-13T14:53:00Z"/>
  <w16cex:commentExtensible w16cex:durableId="24C3FF05" w16cex:dateUtc="2021-08-15T15:55:00Z"/>
  <w16cex:commentExtensible w16cex:durableId="24C5EE17" w16cex:dateUtc="2021-08-17T06:13:00Z"/>
  <w16cex:commentExtensible w16cex:durableId="24C3FF06" w16cex:dateUtc="2021-08-13T14:56:00Z"/>
  <w16cex:commentExtensible w16cex:durableId="24C3FF07" w16cex:dateUtc="2021-08-15T16:04:00Z"/>
  <w16cex:commentExtensible w16cex:durableId="24C3FF08" w16cex:dateUtc="2021-08-13T15:00:00Z"/>
  <w16cex:commentExtensible w16cex:durableId="24C3FF09" w16cex:dateUtc="2021-08-15T16:04:00Z"/>
  <w16cex:commentExtensible w16cex:durableId="24C5EEAD" w16cex:dateUtc="2021-08-17T06:15:00Z"/>
  <w16cex:commentExtensible w16cex:durableId="24C88998" w16cex:dateUtc="2021-08-19T05:41:00Z"/>
  <w16cex:commentExtensible w16cex:durableId="24C3FF0A" w16cex:dateUtc="2021-08-13T15:03:00Z"/>
  <w16cex:commentExtensible w16cex:durableId="24C3FF0B" w16cex:dateUtc="2021-08-13T15:04:00Z"/>
  <w16cex:commentExtensible w16cex:durableId="24C3FF0C" w16cex:dateUtc="2021-08-15T16:05:00Z"/>
  <w16cex:commentExtensible w16cex:durableId="24C5EF56" w16cex:dateUtc="2021-08-17T06:18:00Z"/>
  <w16cex:commentExtensible w16cex:durableId="24C5F03B" w16cex:dateUtc="2021-08-17T06:22:00Z"/>
  <w16cex:commentExtensible w16cex:durableId="24C3FF0D" w16cex:dateUtc="2021-08-15T16:24:00Z"/>
  <w16cex:commentExtensible w16cex:durableId="24C5F65F" w16cex:dateUtc="2021-08-17T06:48:00Z"/>
  <w16cex:commentExtensible w16cex:durableId="24C88C1C" w16cex:dateUtc="2021-08-19T05:51:00Z"/>
  <w16cex:commentExtensible w16cex:durableId="24C5FBD8" w16cex:dateUtc="2021-08-17T07:11:00Z"/>
  <w16cex:commentExtensible w16cex:durableId="24C884CB" w16cex:dateUtc="2021-08-13T15:13:00Z"/>
  <w16cex:commentExtensible w16cex:durableId="24C3FF10" w16cex:dateUtc="2021-08-13T15:20:00Z"/>
  <w16cex:commentExtensible w16cex:durableId="24C5FC82" w16cex:dateUtc="2021-08-17T07: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C99A4FC" w16cid:durableId="24C88D34"/>
  <w16cid:commentId w16cid:paraId="536C26ED" w16cid:durableId="24C3FF00"/>
  <w16cid:commentId w16cid:paraId="70CFD1E1" w16cid:durableId="24C3FF01"/>
  <w16cid:commentId w16cid:paraId="61F8D372" w16cid:durableId="24C3FF02"/>
  <w16cid:commentId w16cid:paraId="3674CA4C" w16cid:durableId="24C52D73"/>
  <w16cid:commentId w16cid:paraId="07032905" w16cid:durableId="24C887F7"/>
  <w16cid:commentId w16cid:paraId="19BF38FE" w16cid:durableId="24C3FF03"/>
  <w16cid:commentId w16cid:paraId="0D08814E" w16cid:durableId="24C5E9F1"/>
  <w16cid:commentId w16cid:paraId="59E31B0E" w16cid:durableId="24C5ECB0"/>
  <w16cid:commentId w16cid:paraId="30A116DF" w16cid:durableId="24C3FF04"/>
  <w16cid:commentId w16cid:paraId="38A12069" w16cid:durableId="24C3FF05"/>
  <w16cid:commentId w16cid:paraId="22482AEE" w16cid:durableId="24C5EE17"/>
  <w16cid:commentId w16cid:paraId="70DC9DBE" w16cid:durableId="24C3FF06"/>
  <w16cid:commentId w16cid:paraId="2375A99E" w16cid:durableId="24C3FF07"/>
  <w16cid:commentId w16cid:paraId="454211D8" w16cid:durableId="24C3FF08"/>
  <w16cid:commentId w16cid:paraId="47D2694B" w16cid:durableId="24C3FF09"/>
  <w16cid:commentId w16cid:paraId="7E8491F9" w16cid:durableId="24C5EEAD"/>
  <w16cid:commentId w16cid:paraId="7E7178BF" w16cid:durableId="24C88998"/>
  <w16cid:commentId w16cid:paraId="3296B62E" w16cid:durableId="24C3FF0A"/>
  <w16cid:commentId w16cid:paraId="740B06A1" w16cid:durableId="24C3FF0B"/>
  <w16cid:commentId w16cid:paraId="50605391" w16cid:durableId="24C3FF0C"/>
  <w16cid:commentId w16cid:paraId="1CC177AF" w16cid:durableId="24C5EF56"/>
  <w16cid:commentId w16cid:paraId="3B8ABA9A" w16cid:durableId="24C5F03B"/>
  <w16cid:commentId w16cid:paraId="624E756E" w16cid:durableId="24C3FF0D"/>
  <w16cid:commentId w16cid:paraId="5FE7C805" w16cid:durableId="24C5F65F"/>
  <w16cid:commentId w16cid:paraId="780C5CFE" w16cid:durableId="24C88C1C"/>
  <w16cid:commentId w16cid:paraId="18002131" w16cid:durableId="24C5FBD8"/>
  <w16cid:commentId w16cid:paraId="277EB29F" w16cid:durableId="24C884CB"/>
  <w16cid:commentId w16cid:paraId="3B63A6C7" w16cid:durableId="24C3FF10"/>
  <w16cid:commentId w16cid:paraId="7BB7650E" w16cid:durableId="24C5FC8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07730"/>
    <w:multiLevelType w:val="hybridMultilevel"/>
    <w:tmpl w:val="E15C0480"/>
    <w:lvl w:ilvl="0" w:tplc="116EFB12">
      <w:start w:val="1"/>
      <w:numFmt w:val="decimal"/>
      <w:lvlText w:val="%1."/>
      <w:lvlJc w:val="left"/>
      <w:pPr>
        <w:ind w:left="720" w:hanging="36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1B7E83"/>
    <w:multiLevelType w:val="multilevel"/>
    <w:tmpl w:val="90EC2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396E44"/>
    <w:multiLevelType w:val="multilevel"/>
    <w:tmpl w:val="FC701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B468F5"/>
    <w:multiLevelType w:val="hybridMultilevel"/>
    <w:tmpl w:val="F7E250A8"/>
    <w:lvl w:ilvl="0" w:tplc="5A92E4B0">
      <w:start w:val="1"/>
      <w:numFmt w:val="decimal"/>
      <w:lvlRestart w:val="0"/>
      <w:pStyle w:val="MDPI71References"/>
      <w:lvlText w:val="%1."/>
      <w:lvlJc w:val="left"/>
      <w:pPr>
        <w:ind w:left="1145" w:hanging="425"/>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36E5AD3"/>
    <w:multiLevelType w:val="multilevel"/>
    <w:tmpl w:val="1C16E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7259F7"/>
    <w:multiLevelType w:val="multilevel"/>
    <w:tmpl w:val="68200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8D7BF8"/>
    <w:multiLevelType w:val="multilevel"/>
    <w:tmpl w:val="3FCE4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DF553A"/>
    <w:multiLevelType w:val="multilevel"/>
    <w:tmpl w:val="C804D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941664A"/>
    <w:multiLevelType w:val="multilevel"/>
    <w:tmpl w:val="F948E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F255D14"/>
    <w:multiLevelType w:val="multilevel"/>
    <w:tmpl w:val="2BFCE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B2532FA"/>
    <w:multiLevelType w:val="multilevel"/>
    <w:tmpl w:val="B5564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E8C1DB4"/>
    <w:multiLevelType w:val="multilevel"/>
    <w:tmpl w:val="855ED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0"/>
  </w:num>
  <w:num w:numId="4">
    <w:abstractNumId w:val="11"/>
  </w:num>
  <w:num w:numId="5">
    <w:abstractNumId w:val="6"/>
  </w:num>
  <w:num w:numId="6">
    <w:abstractNumId w:val="5"/>
  </w:num>
  <w:num w:numId="7">
    <w:abstractNumId w:val="1"/>
  </w:num>
  <w:num w:numId="8">
    <w:abstractNumId w:val="4"/>
  </w:num>
  <w:num w:numId="9">
    <w:abstractNumId w:val="7"/>
  </w:num>
  <w:num w:numId="10">
    <w:abstractNumId w:val="9"/>
  </w:num>
  <w:num w:numId="11">
    <w:abstractNumId w:val="2"/>
  </w:num>
  <w:num w:numId="12">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rine BRECKPOT">
    <w15:presenceInfo w15:providerId="AD" w15:userId="S::karine.breckpot@vub.be::eefcd79d-0a87-4d05-8661-c9e68bb34756"/>
  </w15:person>
  <w15:person w15:author="Wijk, F. van (Femke)">
    <w15:presenceInfo w15:providerId="AD" w15:userId="S-1-5-21-259876232-2311697445-3510696487-36305"/>
  </w15:person>
  <w15:person w15:author="Edward Knol">
    <w15:presenceInfo w15:providerId="Windows Live" w15:userId="17e645f6abb5ef59"/>
  </w15:person>
  <w15:person w15:author="Cleo GOYVAERTS">
    <w15:presenceInfo w15:providerId="AD" w15:userId="S::cleo.goyvaerts@vub.be::179b1806-637a-40cf-80c6-a4ba6f28ae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590"/>
    <w:rsid w:val="00061740"/>
    <w:rsid w:val="00067CF1"/>
    <w:rsid w:val="000B509C"/>
    <w:rsid w:val="001220D9"/>
    <w:rsid w:val="00124467"/>
    <w:rsid w:val="00140898"/>
    <w:rsid w:val="00185C8A"/>
    <w:rsid w:val="00193AB3"/>
    <w:rsid w:val="001E6EA5"/>
    <w:rsid w:val="00200590"/>
    <w:rsid w:val="002F0C47"/>
    <w:rsid w:val="00305A19"/>
    <w:rsid w:val="003132B6"/>
    <w:rsid w:val="003352DA"/>
    <w:rsid w:val="0034629C"/>
    <w:rsid w:val="0037686D"/>
    <w:rsid w:val="003B7805"/>
    <w:rsid w:val="003B785D"/>
    <w:rsid w:val="00407B33"/>
    <w:rsid w:val="00425894"/>
    <w:rsid w:val="00432AB8"/>
    <w:rsid w:val="00470037"/>
    <w:rsid w:val="004951B5"/>
    <w:rsid w:val="00584419"/>
    <w:rsid w:val="00595AD2"/>
    <w:rsid w:val="005B6731"/>
    <w:rsid w:val="00674EEB"/>
    <w:rsid w:val="006E5656"/>
    <w:rsid w:val="00701FF1"/>
    <w:rsid w:val="007877E7"/>
    <w:rsid w:val="007D3D34"/>
    <w:rsid w:val="007E53BF"/>
    <w:rsid w:val="007E6D00"/>
    <w:rsid w:val="008133E8"/>
    <w:rsid w:val="0081661D"/>
    <w:rsid w:val="008368ED"/>
    <w:rsid w:val="008417C9"/>
    <w:rsid w:val="00864B8C"/>
    <w:rsid w:val="008B08FD"/>
    <w:rsid w:val="008C2768"/>
    <w:rsid w:val="00923FAE"/>
    <w:rsid w:val="00944BEA"/>
    <w:rsid w:val="00983CEF"/>
    <w:rsid w:val="009879C5"/>
    <w:rsid w:val="009A317D"/>
    <w:rsid w:val="00A11373"/>
    <w:rsid w:val="00A415B2"/>
    <w:rsid w:val="00A46C59"/>
    <w:rsid w:val="00A51649"/>
    <w:rsid w:val="00AA0399"/>
    <w:rsid w:val="00AB05A1"/>
    <w:rsid w:val="00B05FCA"/>
    <w:rsid w:val="00B31272"/>
    <w:rsid w:val="00B5399B"/>
    <w:rsid w:val="00BB0809"/>
    <w:rsid w:val="00C069FD"/>
    <w:rsid w:val="00C6003E"/>
    <w:rsid w:val="00C61F2C"/>
    <w:rsid w:val="00C83B38"/>
    <w:rsid w:val="00C84E29"/>
    <w:rsid w:val="00C85974"/>
    <w:rsid w:val="00D45C9D"/>
    <w:rsid w:val="00D66F52"/>
    <w:rsid w:val="00DB6E39"/>
    <w:rsid w:val="00DD1918"/>
    <w:rsid w:val="00DD497B"/>
    <w:rsid w:val="00DE0ED3"/>
    <w:rsid w:val="00E15FD6"/>
    <w:rsid w:val="00E823F8"/>
    <w:rsid w:val="00EA6BDA"/>
    <w:rsid w:val="00F41F89"/>
    <w:rsid w:val="00F966CE"/>
    <w:rsid w:val="00FD36AE"/>
    <w:rsid w:val="00FF1004"/>
    <w:rsid w:val="00FF7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A7B84"/>
  <w15:chartTrackingRefBased/>
  <w15:docId w15:val="{BD391A7E-C784-4D19-B199-F4B0BBEDE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20059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20059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4">
    <w:name w:val="heading 4"/>
    <w:basedOn w:val="Standaard"/>
    <w:next w:val="Standaard"/>
    <w:link w:val="Kop4Char"/>
    <w:uiPriority w:val="9"/>
    <w:semiHidden/>
    <w:unhideWhenUsed/>
    <w:qFormat/>
    <w:rsid w:val="0020059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00590"/>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200590"/>
    <w:rPr>
      <w:rFonts w:asciiTheme="majorHAnsi" w:eastAsiaTheme="majorEastAsia" w:hAnsiTheme="majorHAnsi" w:cstheme="majorBidi"/>
      <w:color w:val="2E74B5" w:themeColor="accent1" w:themeShade="BF"/>
      <w:sz w:val="26"/>
      <w:szCs w:val="26"/>
    </w:rPr>
  </w:style>
  <w:style w:type="character" w:customStyle="1" w:styleId="Kop4Char">
    <w:name w:val="Kop 4 Char"/>
    <w:basedOn w:val="Standaardalinea-lettertype"/>
    <w:link w:val="Kop4"/>
    <w:uiPriority w:val="9"/>
    <w:semiHidden/>
    <w:rsid w:val="00200590"/>
    <w:rPr>
      <w:rFonts w:asciiTheme="majorHAnsi" w:eastAsiaTheme="majorEastAsia" w:hAnsiTheme="majorHAnsi" w:cstheme="majorBidi"/>
      <w:i/>
      <w:iCs/>
      <w:color w:val="2E74B5" w:themeColor="accent1" w:themeShade="BF"/>
    </w:rPr>
  </w:style>
  <w:style w:type="paragraph" w:styleId="Lijstalinea">
    <w:name w:val="List Paragraph"/>
    <w:basedOn w:val="Standaard"/>
    <w:uiPriority w:val="34"/>
    <w:qFormat/>
    <w:rsid w:val="00200590"/>
    <w:pPr>
      <w:ind w:left="720"/>
      <w:contextualSpacing/>
    </w:pPr>
  </w:style>
  <w:style w:type="character" w:styleId="Regelnummer">
    <w:name w:val="line number"/>
    <w:basedOn w:val="Standaardalinea-lettertype"/>
    <w:uiPriority w:val="99"/>
    <w:semiHidden/>
    <w:unhideWhenUsed/>
    <w:rsid w:val="00200590"/>
  </w:style>
  <w:style w:type="character" w:styleId="Hyperlink">
    <w:name w:val="Hyperlink"/>
    <w:basedOn w:val="Standaardalinea-lettertype"/>
    <w:uiPriority w:val="99"/>
    <w:unhideWhenUsed/>
    <w:rsid w:val="00200590"/>
    <w:rPr>
      <w:color w:val="0563C1" w:themeColor="hyperlink"/>
      <w:u w:val="single"/>
    </w:rPr>
  </w:style>
  <w:style w:type="character" w:styleId="Verwijzingopmerking">
    <w:name w:val="annotation reference"/>
    <w:basedOn w:val="Standaardalinea-lettertype"/>
    <w:uiPriority w:val="99"/>
    <w:semiHidden/>
    <w:unhideWhenUsed/>
    <w:rsid w:val="00200590"/>
    <w:rPr>
      <w:sz w:val="16"/>
      <w:szCs w:val="16"/>
    </w:rPr>
  </w:style>
  <w:style w:type="paragraph" w:styleId="Tekstopmerking">
    <w:name w:val="annotation text"/>
    <w:basedOn w:val="Standaard"/>
    <w:link w:val="TekstopmerkingChar"/>
    <w:uiPriority w:val="99"/>
    <w:unhideWhenUsed/>
    <w:rsid w:val="00200590"/>
    <w:pPr>
      <w:spacing w:line="240" w:lineRule="auto"/>
    </w:pPr>
    <w:rPr>
      <w:sz w:val="20"/>
      <w:szCs w:val="20"/>
    </w:rPr>
  </w:style>
  <w:style w:type="character" w:customStyle="1" w:styleId="TekstopmerkingChar">
    <w:name w:val="Tekst opmerking Char"/>
    <w:basedOn w:val="Standaardalinea-lettertype"/>
    <w:link w:val="Tekstopmerking"/>
    <w:uiPriority w:val="99"/>
    <w:rsid w:val="00200590"/>
    <w:rPr>
      <w:sz w:val="20"/>
      <w:szCs w:val="20"/>
    </w:rPr>
  </w:style>
  <w:style w:type="paragraph" w:styleId="Onderwerpvanopmerking">
    <w:name w:val="annotation subject"/>
    <w:basedOn w:val="Tekstopmerking"/>
    <w:next w:val="Tekstopmerking"/>
    <w:link w:val="OnderwerpvanopmerkingChar"/>
    <w:uiPriority w:val="99"/>
    <w:semiHidden/>
    <w:unhideWhenUsed/>
    <w:rsid w:val="00200590"/>
    <w:rPr>
      <w:b/>
      <w:bCs/>
    </w:rPr>
  </w:style>
  <w:style w:type="character" w:customStyle="1" w:styleId="OnderwerpvanopmerkingChar">
    <w:name w:val="Onderwerp van opmerking Char"/>
    <w:basedOn w:val="TekstopmerkingChar"/>
    <w:link w:val="Onderwerpvanopmerking"/>
    <w:uiPriority w:val="99"/>
    <w:semiHidden/>
    <w:rsid w:val="00200590"/>
    <w:rPr>
      <w:b/>
      <w:bCs/>
      <w:sz w:val="20"/>
      <w:szCs w:val="20"/>
    </w:rPr>
  </w:style>
  <w:style w:type="paragraph" w:styleId="Ballontekst">
    <w:name w:val="Balloon Text"/>
    <w:basedOn w:val="Standaard"/>
    <w:link w:val="BallontekstChar"/>
    <w:uiPriority w:val="99"/>
    <w:semiHidden/>
    <w:unhideWhenUsed/>
    <w:rsid w:val="0020059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00590"/>
    <w:rPr>
      <w:rFonts w:ascii="Segoe UI" w:hAnsi="Segoe UI" w:cs="Segoe UI"/>
      <w:sz w:val="18"/>
      <w:szCs w:val="18"/>
    </w:rPr>
  </w:style>
  <w:style w:type="table" w:styleId="Tabelraster">
    <w:name w:val="Table Grid"/>
    <w:basedOn w:val="Standaardtabel"/>
    <w:uiPriority w:val="39"/>
    <w:rsid w:val="002005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sum-authors">
    <w:name w:val="docsum-authors"/>
    <w:basedOn w:val="Standaardalinea-lettertype"/>
    <w:rsid w:val="00200590"/>
  </w:style>
  <w:style w:type="character" w:customStyle="1" w:styleId="docsum-journal-citation">
    <w:name w:val="docsum-journal-citation"/>
    <w:basedOn w:val="Standaardalinea-lettertype"/>
    <w:rsid w:val="00200590"/>
  </w:style>
  <w:style w:type="character" w:customStyle="1" w:styleId="citation-part">
    <w:name w:val="citation-part"/>
    <w:basedOn w:val="Standaardalinea-lettertype"/>
    <w:rsid w:val="00200590"/>
  </w:style>
  <w:style w:type="character" w:customStyle="1" w:styleId="docsum-pmid">
    <w:name w:val="docsum-pmid"/>
    <w:basedOn w:val="Standaardalinea-lettertype"/>
    <w:rsid w:val="00200590"/>
  </w:style>
  <w:style w:type="character" w:customStyle="1" w:styleId="publication-type">
    <w:name w:val="publication-type"/>
    <w:basedOn w:val="Standaardalinea-lettertype"/>
    <w:rsid w:val="00200590"/>
  </w:style>
  <w:style w:type="character" w:customStyle="1" w:styleId="free-resources">
    <w:name w:val="free-resources"/>
    <w:basedOn w:val="Standaardalinea-lettertype"/>
    <w:rsid w:val="00200590"/>
  </w:style>
  <w:style w:type="character" w:customStyle="1" w:styleId="period">
    <w:name w:val="period"/>
    <w:basedOn w:val="Standaardalinea-lettertype"/>
    <w:rsid w:val="00200590"/>
  </w:style>
  <w:style w:type="character" w:customStyle="1" w:styleId="cit">
    <w:name w:val="cit"/>
    <w:basedOn w:val="Standaardalinea-lettertype"/>
    <w:rsid w:val="00200590"/>
  </w:style>
  <w:style w:type="character" w:customStyle="1" w:styleId="citation-doi">
    <w:name w:val="citation-doi"/>
    <w:basedOn w:val="Standaardalinea-lettertype"/>
    <w:rsid w:val="00200590"/>
  </w:style>
  <w:style w:type="character" w:customStyle="1" w:styleId="authors-list-item">
    <w:name w:val="authors-list-item"/>
    <w:basedOn w:val="Standaardalinea-lettertype"/>
    <w:rsid w:val="00200590"/>
  </w:style>
  <w:style w:type="character" w:customStyle="1" w:styleId="author-sup-separator">
    <w:name w:val="author-sup-separator"/>
    <w:basedOn w:val="Standaardalinea-lettertype"/>
    <w:rsid w:val="00200590"/>
  </w:style>
  <w:style w:type="character" w:customStyle="1" w:styleId="comma">
    <w:name w:val="comma"/>
    <w:basedOn w:val="Standaardalinea-lettertype"/>
    <w:rsid w:val="00200590"/>
  </w:style>
  <w:style w:type="character" w:customStyle="1" w:styleId="identifier">
    <w:name w:val="identifier"/>
    <w:basedOn w:val="Standaardalinea-lettertype"/>
    <w:rsid w:val="00200590"/>
  </w:style>
  <w:style w:type="character" w:customStyle="1" w:styleId="id-label">
    <w:name w:val="id-label"/>
    <w:basedOn w:val="Standaardalinea-lettertype"/>
    <w:rsid w:val="00200590"/>
  </w:style>
  <w:style w:type="character" w:styleId="Zwaar">
    <w:name w:val="Strong"/>
    <w:basedOn w:val="Standaardalinea-lettertype"/>
    <w:uiPriority w:val="22"/>
    <w:qFormat/>
    <w:rsid w:val="00200590"/>
    <w:rPr>
      <w:b/>
      <w:bCs/>
    </w:rPr>
  </w:style>
  <w:style w:type="paragraph" w:customStyle="1" w:styleId="MDPI71References">
    <w:name w:val="MDPI_7.1_References"/>
    <w:qFormat/>
    <w:rsid w:val="00200590"/>
    <w:pPr>
      <w:numPr>
        <w:numId w:val="2"/>
      </w:numPr>
      <w:adjustRightInd w:val="0"/>
      <w:snapToGrid w:val="0"/>
      <w:spacing w:after="0" w:line="228" w:lineRule="auto"/>
      <w:jc w:val="both"/>
    </w:pPr>
    <w:rPr>
      <w:rFonts w:ascii="Palatino Linotype" w:eastAsia="Times New Roman" w:hAnsi="Palatino Linotype" w:cs="Times New Roman"/>
      <w:color w:val="000000"/>
      <w:sz w:val="18"/>
      <w:szCs w:val="20"/>
      <w:lang w:eastAsia="de-DE" w:bidi="en-US"/>
    </w:rPr>
  </w:style>
  <w:style w:type="paragraph" w:styleId="Revisie">
    <w:name w:val="Revision"/>
    <w:hidden/>
    <w:uiPriority w:val="99"/>
    <w:semiHidden/>
    <w:rsid w:val="00200590"/>
    <w:pPr>
      <w:spacing w:after="0" w:line="240" w:lineRule="auto"/>
    </w:pPr>
  </w:style>
  <w:style w:type="paragraph" w:styleId="Bibliografie">
    <w:name w:val="Bibliography"/>
    <w:basedOn w:val="Standaard"/>
    <w:next w:val="Standaard"/>
    <w:uiPriority w:val="37"/>
    <w:unhideWhenUsed/>
    <w:rsid w:val="00200590"/>
    <w:pPr>
      <w:tabs>
        <w:tab w:val="left" w:pos="624"/>
      </w:tabs>
      <w:spacing w:after="240" w:line="240" w:lineRule="auto"/>
      <w:ind w:left="624" w:hanging="624"/>
    </w:pPr>
  </w:style>
  <w:style w:type="character" w:customStyle="1" w:styleId="UnresolvedMention1">
    <w:name w:val="Unresolved Mention1"/>
    <w:basedOn w:val="Standaardalinea-lettertype"/>
    <w:uiPriority w:val="99"/>
    <w:semiHidden/>
    <w:unhideWhenUsed/>
    <w:rsid w:val="00200590"/>
    <w:rPr>
      <w:color w:val="605E5C"/>
      <w:shd w:val="clear" w:color="auto" w:fill="E1DFDD"/>
    </w:rPr>
  </w:style>
  <w:style w:type="character" w:styleId="GevolgdeHyperlink">
    <w:name w:val="FollowedHyperlink"/>
    <w:basedOn w:val="Standaardalinea-lettertype"/>
    <w:uiPriority w:val="99"/>
    <w:semiHidden/>
    <w:unhideWhenUsed/>
    <w:rsid w:val="00200590"/>
    <w:rPr>
      <w:color w:val="954F72" w:themeColor="followedHyperlink"/>
      <w:u w:val="single"/>
    </w:rPr>
  </w:style>
  <w:style w:type="paragraph" w:styleId="Koptekst">
    <w:name w:val="header"/>
    <w:basedOn w:val="Standaard"/>
    <w:link w:val="KoptekstChar"/>
    <w:uiPriority w:val="99"/>
    <w:unhideWhenUsed/>
    <w:rsid w:val="00200590"/>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200590"/>
  </w:style>
  <w:style w:type="paragraph" w:styleId="Voettekst">
    <w:name w:val="footer"/>
    <w:basedOn w:val="Standaard"/>
    <w:link w:val="VoettekstChar"/>
    <w:uiPriority w:val="99"/>
    <w:unhideWhenUsed/>
    <w:rsid w:val="00200590"/>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200590"/>
  </w:style>
  <w:style w:type="character" w:customStyle="1" w:styleId="Onopgelostemelding1">
    <w:name w:val="Onopgeloste melding1"/>
    <w:basedOn w:val="Standaardalinea-lettertype"/>
    <w:uiPriority w:val="99"/>
    <w:semiHidden/>
    <w:unhideWhenUsed/>
    <w:rsid w:val="00200590"/>
    <w:rPr>
      <w:color w:val="605E5C"/>
      <w:shd w:val="clear" w:color="auto" w:fill="E1DFDD"/>
    </w:rPr>
  </w:style>
  <w:style w:type="paragraph" w:styleId="Normaalweb">
    <w:name w:val="Normal (Web)"/>
    <w:basedOn w:val="Standaard"/>
    <w:uiPriority w:val="99"/>
    <w:semiHidden/>
    <w:unhideWhenUsed/>
    <w:rsid w:val="00200590"/>
    <w:pPr>
      <w:spacing w:before="100" w:beforeAutospacing="1" w:after="100" w:afterAutospacing="1" w:line="240" w:lineRule="auto"/>
    </w:pPr>
    <w:rPr>
      <w:rFonts w:ascii="Times New Roman" w:eastAsia="Times New Roman" w:hAnsi="Times New Roman" w:cs="Times New Roman"/>
      <w:sz w:val="24"/>
      <w:szCs w:val="24"/>
    </w:rPr>
  </w:style>
  <w:style w:type="paragraph" w:styleId="Geenafstand">
    <w:name w:val="No Spacing"/>
    <w:basedOn w:val="Standaard"/>
    <w:uiPriority w:val="1"/>
    <w:qFormat/>
    <w:rsid w:val="00674EEB"/>
    <w:pPr>
      <w:spacing w:before="100" w:beforeAutospacing="1" w:after="100" w:afterAutospacing="1" w:line="240" w:lineRule="auto"/>
    </w:pPr>
    <w:rPr>
      <w:rFonts w:ascii="Times New Roman" w:eastAsia="Times New Roman" w:hAnsi="Times New Roman" w:cs="Times New Roman"/>
      <w:sz w:val="24"/>
      <w:szCs w:val="24"/>
      <w:lang w:val="nl-BE"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856407">
      <w:bodyDiv w:val="1"/>
      <w:marLeft w:val="0"/>
      <w:marRight w:val="0"/>
      <w:marTop w:val="0"/>
      <w:marBottom w:val="0"/>
      <w:divBdr>
        <w:top w:val="none" w:sz="0" w:space="0" w:color="auto"/>
        <w:left w:val="none" w:sz="0" w:space="0" w:color="auto"/>
        <w:bottom w:val="none" w:sz="0" w:space="0" w:color="auto"/>
        <w:right w:val="none" w:sz="0" w:space="0" w:color="auto"/>
      </w:divBdr>
    </w:div>
    <w:div w:id="1036156125">
      <w:bodyDiv w:val="1"/>
      <w:marLeft w:val="0"/>
      <w:marRight w:val="0"/>
      <w:marTop w:val="0"/>
      <w:marBottom w:val="0"/>
      <w:divBdr>
        <w:top w:val="none" w:sz="0" w:space="0" w:color="auto"/>
        <w:left w:val="none" w:sz="0" w:space="0" w:color="auto"/>
        <w:bottom w:val="none" w:sz="0" w:space="0" w:color="auto"/>
        <w:right w:val="none" w:sz="0" w:space="0" w:color="auto"/>
      </w:divBdr>
    </w:div>
    <w:div w:id="1897550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doi.org/10.1016/j.jaip.2020.11.043" TargetMode="External"/></Relationship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ettings" Target="setting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hyperlink" Target="mailto:ingekortekaas@gmai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104877</Words>
  <Characters>576829</Characters>
  <Application>Microsoft Office Word</Application>
  <DocSecurity>0</DocSecurity>
  <Lines>4806</Lines>
  <Paragraphs>1360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HP Inc.</Company>
  <LinksUpToDate>false</LinksUpToDate>
  <CharactersWithSpaces>680346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 Kortekaas</dc:creator>
  <cp:keywords/>
  <dc:description/>
  <cp:lastModifiedBy>Karine BRECKPOT</cp:lastModifiedBy>
  <cp:revision>4</cp:revision>
  <dcterms:created xsi:type="dcterms:W3CDTF">2021-11-14T09:29:00Z</dcterms:created>
  <dcterms:modified xsi:type="dcterms:W3CDTF">2021-11-14T09:30:00Z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zotero-version="5.0.96.2"&gt;&lt;session id="FOJUMgkG"/&gt;&lt;style id="http://www.zotero.org/styles/vancouver" locale="en-GB" hasBibliography="1" bibliographyStyleHasBeenSet="1"/&gt;&lt;prefs&gt;&lt;pref name="fieldType" value="Field"/&gt;&lt;/prefs&gt;&lt;/data&gt;</vt:lpwstr>
  </property>
</Properties>
</file>